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19D62" w14:textId="754D4318" w:rsidR="00105FE6" w:rsidRPr="009E609B" w:rsidRDefault="00105FE6" w:rsidP="00942957">
      <w:pPr>
        <w:pStyle w:val="Caption"/>
        <w:rPr>
          <w:rFonts w:ascii="Arial" w:eastAsia="SimSun" w:hAnsi="Arial"/>
          <w:lang w:val="en-US" w:eastAsia="en-US"/>
        </w:rPr>
      </w:pPr>
      <w:r w:rsidRPr="009E609B">
        <w:rPr>
          <w:rFonts w:ascii="Arial" w:eastAsia="SimSun" w:hAnsi="Arial"/>
          <w:lang w:val="en-US" w:eastAsia="en-US"/>
        </w:rPr>
        <w:t>3GPP TSG-RAN4 Meeting #106</w:t>
      </w:r>
      <w:r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t>R4-23</w:t>
      </w:r>
      <w:r w:rsidR="009E609B" w:rsidRPr="009E609B">
        <w:rPr>
          <w:rFonts w:ascii="Arial" w:eastAsia="SimSun" w:hAnsi="Arial"/>
          <w:lang w:val="en-US" w:eastAsia="en-US"/>
        </w:rPr>
        <w:t>03172</w:t>
      </w:r>
    </w:p>
    <w:p w14:paraId="18CF851B" w14:textId="67DE84FD" w:rsidR="00105FE6" w:rsidRPr="00214C7B" w:rsidRDefault="00105FE6" w:rsidP="00105FE6">
      <w:pPr>
        <w:pStyle w:val="CRCoverPage"/>
        <w:outlineLvl w:val="0"/>
        <w:rPr>
          <w:b/>
          <w:sz w:val="24"/>
          <w:szCs w:val="24"/>
          <w:lang w:val="en-US"/>
        </w:rPr>
      </w:pPr>
      <w:r w:rsidRPr="009E609B">
        <w:rPr>
          <w:b/>
          <w:sz w:val="24"/>
          <w:szCs w:val="24"/>
          <w:lang w:val="en-US"/>
        </w:rPr>
        <w:t>Athens</w:t>
      </w:r>
      <w:r w:rsidRPr="00214C7B">
        <w:rPr>
          <w:b/>
          <w:sz w:val="24"/>
          <w:szCs w:val="24"/>
          <w:lang w:val="en-US"/>
        </w:rPr>
        <w:t xml:space="preserve">, Greece, </w:t>
      </w:r>
      <w:r w:rsidR="00A90012" w:rsidRPr="00214C7B">
        <w:rPr>
          <w:b/>
          <w:sz w:val="24"/>
          <w:szCs w:val="24"/>
          <w:lang w:val="en-US"/>
        </w:rPr>
        <w:t>February</w:t>
      </w:r>
      <w:r w:rsidRPr="00214C7B">
        <w:rPr>
          <w:b/>
          <w:sz w:val="24"/>
          <w:szCs w:val="24"/>
          <w:lang w:val="en-US"/>
        </w:rPr>
        <w:t xml:space="preserve"> 27 – March 3, 2023</w:t>
      </w:r>
    </w:p>
    <w:p w14:paraId="2637FD31" w14:textId="77777777" w:rsidR="001E0A28" w:rsidRPr="00214C7B" w:rsidRDefault="001E0A28" w:rsidP="001E0A28">
      <w:pPr>
        <w:spacing w:after="120"/>
        <w:ind w:left="1985" w:hanging="1985"/>
        <w:rPr>
          <w:rFonts w:ascii="Arial" w:eastAsia="MS Mincho" w:hAnsi="Arial" w:cs="Arial"/>
          <w:b/>
          <w:sz w:val="22"/>
          <w:lang w:val="en-US"/>
        </w:rPr>
      </w:pPr>
    </w:p>
    <w:p w14:paraId="282755FA" w14:textId="54E95415" w:rsidR="00C24D2F" w:rsidRPr="00214C7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214C7B">
        <w:rPr>
          <w:rFonts w:ascii="Arial" w:eastAsia="MS Mincho" w:hAnsi="Arial" w:cs="Arial"/>
          <w:b/>
          <w:color w:val="000000"/>
          <w:sz w:val="22"/>
          <w:lang w:val="en-US"/>
        </w:rPr>
        <w:t xml:space="preserve">Agenda </w:t>
      </w:r>
      <w:r w:rsidR="007D19B7" w:rsidRPr="00214C7B">
        <w:rPr>
          <w:rFonts w:ascii="Arial" w:eastAsia="MS Mincho" w:hAnsi="Arial" w:cs="Arial"/>
          <w:b/>
          <w:color w:val="000000"/>
          <w:sz w:val="22"/>
          <w:lang w:val="en-US"/>
        </w:rPr>
        <w:t>item</w:t>
      </w:r>
      <w:r w:rsidRPr="00214C7B">
        <w:rPr>
          <w:rFonts w:ascii="Arial" w:eastAsia="MS Mincho" w:hAnsi="Arial" w:cs="Arial"/>
          <w:b/>
          <w:color w:val="000000"/>
          <w:sz w:val="22"/>
          <w:lang w:val="en-US"/>
        </w:rPr>
        <w:t>:</w:t>
      </w:r>
      <w:r w:rsidRPr="00214C7B">
        <w:rPr>
          <w:rFonts w:ascii="Arial" w:eastAsia="MS Mincho" w:hAnsi="Arial" w:cs="Arial"/>
          <w:b/>
          <w:color w:val="000000"/>
          <w:sz w:val="22"/>
          <w:lang w:val="en-US"/>
        </w:rPr>
        <w:tab/>
      </w:r>
      <w:r w:rsidRPr="00214C7B">
        <w:rPr>
          <w:rFonts w:ascii="Arial" w:eastAsia="MS Mincho" w:hAnsi="Arial" w:cs="Arial"/>
          <w:b/>
          <w:color w:val="000000"/>
          <w:sz w:val="22"/>
          <w:lang w:val="en-US" w:eastAsia="ja-JP"/>
        </w:rPr>
        <w:tab/>
      </w:r>
      <w:r w:rsidRPr="00214C7B">
        <w:rPr>
          <w:rFonts w:ascii="Arial" w:eastAsia="MS Mincho" w:hAnsi="Arial" w:cs="Arial"/>
          <w:b/>
          <w:color w:val="000000"/>
          <w:sz w:val="22"/>
          <w:lang w:val="en-US" w:eastAsia="ja-JP"/>
        </w:rPr>
        <w:tab/>
      </w:r>
      <w:r w:rsidR="007D51AA" w:rsidRPr="00214C7B">
        <w:rPr>
          <w:rFonts w:ascii="Arial" w:eastAsiaTheme="minorEastAsia" w:hAnsi="Arial" w:cs="Arial"/>
          <w:color w:val="000000"/>
          <w:sz w:val="22"/>
          <w:lang w:val="en-US"/>
        </w:rPr>
        <w:t>9.</w:t>
      </w:r>
      <w:r w:rsidR="000B1B6F">
        <w:rPr>
          <w:rFonts w:ascii="Arial" w:eastAsiaTheme="minorEastAsia" w:hAnsi="Arial" w:cs="Arial"/>
          <w:color w:val="000000"/>
          <w:sz w:val="22"/>
          <w:lang w:val="en-US"/>
        </w:rPr>
        <w:t>10.4</w:t>
      </w:r>
    </w:p>
    <w:p w14:paraId="50D5329D" w14:textId="474014BB" w:rsidR="00915D73" w:rsidRPr="00214C7B" w:rsidRDefault="00915D73" w:rsidP="00915D73">
      <w:pPr>
        <w:spacing w:after="120"/>
        <w:ind w:left="1985" w:hanging="1985"/>
        <w:rPr>
          <w:rFonts w:ascii="Arial" w:hAnsi="Arial" w:cs="Arial"/>
          <w:color w:val="000000"/>
          <w:sz w:val="22"/>
          <w:lang w:val="en-US" w:eastAsia="zh-TW"/>
        </w:rPr>
      </w:pPr>
      <w:r w:rsidRPr="00214C7B">
        <w:rPr>
          <w:rFonts w:ascii="Arial" w:eastAsia="MS Mincho" w:hAnsi="Arial" w:cs="Arial"/>
          <w:b/>
          <w:sz w:val="22"/>
          <w:lang w:val="en-US"/>
        </w:rPr>
        <w:t>Source:</w:t>
      </w:r>
      <w:r w:rsidRPr="00214C7B">
        <w:rPr>
          <w:rFonts w:ascii="Arial" w:eastAsia="MS Mincho" w:hAnsi="Arial" w:cs="Arial"/>
          <w:b/>
          <w:sz w:val="22"/>
          <w:lang w:val="en-US"/>
        </w:rPr>
        <w:tab/>
      </w:r>
      <w:r w:rsidR="000B1B6F">
        <w:rPr>
          <w:rFonts w:ascii="Arial" w:hAnsi="Arial" w:cs="Arial"/>
          <w:color w:val="000000"/>
          <w:sz w:val="22"/>
          <w:lang w:val="en-US"/>
        </w:rPr>
        <w:t>MediaTek</w:t>
      </w:r>
    </w:p>
    <w:p w14:paraId="1E0389E7" w14:textId="64CFC91A" w:rsidR="00915D73" w:rsidRPr="00214C7B" w:rsidRDefault="00915D73" w:rsidP="00915D73">
      <w:pPr>
        <w:spacing w:after="120"/>
        <w:ind w:left="1985" w:hanging="1985"/>
        <w:rPr>
          <w:rFonts w:ascii="Arial" w:eastAsiaTheme="minorEastAsia" w:hAnsi="Arial" w:cs="Arial"/>
          <w:color w:val="000000"/>
          <w:sz w:val="22"/>
          <w:lang w:val="en-US"/>
        </w:rPr>
      </w:pPr>
      <w:r w:rsidRPr="00214C7B">
        <w:rPr>
          <w:rFonts w:ascii="Arial" w:eastAsia="MS Mincho" w:hAnsi="Arial" w:cs="Arial"/>
          <w:b/>
          <w:color w:val="000000"/>
          <w:sz w:val="22"/>
          <w:lang w:val="en-US"/>
        </w:rPr>
        <w:t>Title:</w:t>
      </w:r>
      <w:r w:rsidRPr="00214C7B">
        <w:rPr>
          <w:rFonts w:ascii="Arial" w:eastAsia="MS Mincho" w:hAnsi="Arial" w:cs="Arial"/>
          <w:b/>
          <w:color w:val="000000"/>
          <w:sz w:val="22"/>
          <w:lang w:val="en-US"/>
        </w:rPr>
        <w:tab/>
      </w:r>
      <w:r w:rsidR="00EF6611" w:rsidRPr="00214C7B">
        <w:rPr>
          <w:rFonts w:ascii="Arial" w:eastAsiaTheme="minorEastAsia" w:hAnsi="Arial" w:cs="Arial"/>
          <w:color w:val="000000"/>
          <w:sz w:val="22"/>
          <w:lang w:val="en-US"/>
        </w:rPr>
        <w:t xml:space="preserve">Ad-hoc meeting minutes for R18 </w:t>
      </w:r>
      <w:r w:rsidR="000B1B6F" w:rsidRPr="000B1B6F">
        <w:rPr>
          <w:rFonts w:ascii="Arial" w:eastAsiaTheme="minorEastAsia" w:hAnsi="Arial" w:cs="Arial" w:hint="eastAsia"/>
          <w:color w:val="000000"/>
          <w:sz w:val="22"/>
        </w:rPr>
        <w:t>R18 MGs and measurements without gaps</w:t>
      </w:r>
    </w:p>
    <w:p w14:paraId="18F81AE6" w14:textId="3013D8FF" w:rsidR="00C85255" w:rsidRPr="009E609B" w:rsidRDefault="00915D73" w:rsidP="009E609B">
      <w:pPr>
        <w:spacing w:after="120"/>
        <w:ind w:left="1985" w:hanging="1985"/>
        <w:rPr>
          <w:rFonts w:ascii="Arial" w:eastAsiaTheme="minorEastAsia" w:hAnsi="Arial" w:cs="Arial" w:hint="eastAsia"/>
          <w:sz w:val="22"/>
          <w:lang w:val="en-US"/>
        </w:rPr>
      </w:pPr>
      <w:r w:rsidRPr="00214C7B">
        <w:rPr>
          <w:rFonts w:ascii="Arial" w:eastAsia="MS Mincho" w:hAnsi="Arial" w:cs="Arial"/>
          <w:b/>
          <w:color w:val="000000"/>
          <w:sz w:val="22"/>
          <w:lang w:val="en-US"/>
        </w:rPr>
        <w:t>Document for:</w:t>
      </w:r>
      <w:r w:rsidRPr="00214C7B">
        <w:rPr>
          <w:rFonts w:ascii="Arial" w:eastAsia="MS Mincho" w:hAnsi="Arial" w:cs="Arial"/>
          <w:b/>
          <w:color w:val="000000"/>
          <w:sz w:val="22"/>
          <w:lang w:val="en-US"/>
        </w:rPr>
        <w:tab/>
      </w:r>
      <w:r w:rsidR="00AE4A1E" w:rsidRPr="00214C7B">
        <w:rPr>
          <w:rFonts w:ascii="Arial" w:eastAsiaTheme="minorEastAsia" w:hAnsi="Arial" w:cs="Arial"/>
          <w:color w:val="000000"/>
          <w:sz w:val="22"/>
          <w:lang w:val="en-US"/>
        </w:rPr>
        <w:t>Information</w:t>
      </w:r>
    </w:p>
    <w:p w14:paraId="609286E5" w14:textId="147793C8" w:rsidR="00E80B52" w:rsidRDefault="00142BB9" w:rsidP="000E45DB">
      <w:pPr>
        <w:pStyle w:val="Heading1"/>
        <w:rPr>
          <w:lang w:val="en-US"/>
        </w:rPr>
      </w:pPr>
      <w:r w:rsidRPr="00214C7B">
        <w:rPr>
          <w:lang w:val="en-US"/>
        </w:rPr>
        <w:t>Topic</w:t>
      </w:r>
      <w:r w:rsidR="00C649BD" w:rsidRPr="00214C7B">
        <w:rPr>
          <w:lang w:val="en-US"/>
        </w:rPr>
        <w:t xml:space="preserve"> </w:t>
      </w:r>
      <w:r w:rsidR="00837458" w:rsidRPr="00214C7B">
        <w:rPr>
          <w:lang w:val="en-US"/>
        </w:rPr>
        <w:t>#1</w:t>
      </w:r>
      <w:r w:rsidR="00C649BD" w:rsidRPr="00214C7B">
        <w:rPr>
          <w:lang w:val="en-US"/>
        </w:rPr>
        <w:t xml:space="preserve">: </w:t>
      </w:r>
      <w:r w:rsidR="000B1B6F" w:rsidRPr="000B1B6F">
        <w:rPr>
          <w:lang w:val="en-US"/>
        </w:rPr>
        <w:t>[106][213] NR_MG_enh2_part1</w:t>
      </w:r>
    </w:p>
    <w:p w14:paraId="1746F2EC" w14:textId="77777777" w:rsidR="000911C7" w:rsidRPr="000911C7" w:rsidRDefault="000911C7" w:rsidP="000911C7">
      <w:pPr>
        <w:rPr>
          <w:rFonts w:eastAsia="Malgun Gothic"/>
          <w:bCs/>
          <w:sz w:val="28"/>
          <w:szCs w:val="28"/>
          <w:lang w:eastAsia="ko-KR"/>
        </w:rPr>
      </w:pPr>
      <w:r w:rsidRPr="000911C7">
        <w:rPr>
          <w:rFonts w:eastAsia="Malgun Gothic"/>
          <w:bCs/>
          <w:sz w:val="28"/>
          <w:szCs w:val="28"/>
          <w:lang w:eastAsia="ko-KR"/>
        </w:rPr>
        <w:t xml:space="preserve">Ad hoc session chair: issues in </w:t>
      </w:r>
      <w:r w:rsidRPr="000911C7">
        <w:rPr>
          <w:rFonts w:eastAsia="Malgun Gothic"/>
          <w:b/>
          <w:color w:val="0000FF"/>
          <w:sz w:val="28"/>
          <w:szCs w:val="28"/>
          <w:lang w:eastAsia="ko-KR"/>
        </w:rPr>
        <w:t>blue</w:t>
      </w:r>
      <w:r w:rsidRPr="000911C7">
        <w:rPr>
          <w:rFonts w:eastAsia="Malgun Gothic"/>
          <w:bCs/>
          <w:sz w:val="28"/>
          <w:szCs w:val="28"/>
          <w:lang w:eastAsia="ko-KR"/>
        </w:rPr>
        <w:t xml:space="preserve"> will be prioritized in the ad hoc discussion</w:t>
      </w:r>
    </w:p>
    <w:p w14:paraId="0A623C4B" w14:textId="77777777" w:rsidR="00916460" w:rsidRPr="000911C7" w:rsidRDefault="00916460" w:rsidP="00091900">
      <w:pPr>
        <w:rPr>
          <w:rFonts w:eastAsia="Malgun Gothic"/>
          <w:b/>
          <w:u w:val="single"/>
          <w:lang w:eastAsia="ko-KR"/>
        </w:rPr>
      </w:pPr>
    </w:p>
    <w:p w14:paraId="629251CB" w14:textId="77777777" w:rsidR="006D473D" w:rsidRPr="001A2FF9" w:rsidRDefault="006D473D" w:rsidP="006D473D">
      <w:pPr>
        <w:rPr>
          <w:b/>
          <w:u w:val="single"/>
          <w:lang w:eastAsia="ko-KR"/>
        </w:rPr>
      </w:pPr>
      <w:r w:rsidRPr="006D473D">
        <w:rPr>
          <w:b/>
          <w:color w:val="0000FF"/>
          <w:u w:val="single"/>
          <w:lang w:eastAsia="ko-KR"/>
        </w:rPr>
        <w:t>Issue 3-2-1</w:t>
      </w:r>
      <w:r w:rsidRPr="00662695">
        <w:rPr>
          <w:b/>
          <w:u w:val="single"/>
          <w:lang w:eastAsia="ko-KR"/>
        </w:rPr>
        <w:t xml:space="preserve">: </w:t>
      </w:r>
      <w:r w:rsidRPr="00662695">
        <w:rPr>
          <w:b/>
          <w:bCs/>
          <w:u w:val="single"/>
          <w:lang w:eastAsia="ko-KR"/>
        </w:rPr>
        <w:t xml:space="preserve">[Case 1] </w:t>
      </w:r>
      <w:r>
        <w:rPr>
          <w:b/>
          <w:u w:val="single"/>
          <w:lang w:eastAsia="ko-KR"/>
        </w:rPr>
        <w:t>Define definitions for</w:t>
      </w:r>
      <w:r w:rsidRPr="00662695">
        <w:rPr>
          <w:b/>
          <w:u w:val="single"/>
          <w:lang w:eastAsia="ko-KR"/>
        </w:rPr>
        <w:t xml:space="preserve"> simultaneous and non-simultaneous Pre-MGs activation/deactivation for Pre-MG + Pre-MG</w:t>
      </w:r>
    </w:p>
    <w:p w14:paraId="2258B163" w14:textId="77777777" w:rsidR="006D473D" w:rsidRPr="001A2FF9" w:rsidRDefault="006D473D" w:rsidP="006D473D">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Proposals</w:t>
      </w:r>
    </w:p>
    <w:p w14:paraId="3F99F83C" w14:textId="77777777" w:rsidR="006D473D" w:rsidRDefault="006D473D" w:rsidP="006D473D">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1</w:t>
      </w:r>
      <w:r w:rsidRPr="001A2FF9">
        <w:rPr>
          <w:rFonts w:eastAsia="SimSun"/>
        </w:rPr>
        <w:t xml:space="preserve">: </w:t>
      </w:r>
    </w:p>
    <w:p w14:paraId="10D4E466" w14:textId="77777777" w:rsidR="006D473D" w:rsidRPr="001A2FF9" w:rsidRDefault="006D473D" w:rsidP="006D473D">
      <w:pPr>
        <w:pStyle w:val="ListParagraph"/>
        <w:numPr>
          <w:ilvl w:val="2"/>
          <w:numId w:val="1"/>
        </w:numPr>
        <w:spacing w:after="120"/>
        <w:ind w:left="2376" w:firstLineChars="0"/>
        <w:rPr>
          <w:rFonts w:eastAsia="SimSun"/>
        </w:rPr>
      </w:pPr>
      <w:r w:rsidRPr="001A2FF9">
        <w:rPr>
          <w:rFonts w:eastAsia="SimSun"/>
        </w:rPr>
        <w:t>Simultaneous multiple Pre-MGs activation/deactivation</w:t>
      </w:r>
      <w:r>
        <w:rPr>
          <w:rFonts w:eastAsia="SimSun"/>
        </w:rPr>
        <w:t xml:space="preserve">: </w:t>
      </w:r>
    </w:p>
    <w:p w14:paraId="524AE549" w14:textId="77777777" w:rsidR="006D473D" w:rsidRDefault="006D473D" w:rsidP="006D473D">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2</w:t>
      </w:r>
      <w:r w:rsidRPr="001A2FF9">
        <w:rPr>
          <w:rFonts w:eastAsia="SimSun"/>
        </w:rPr>
        <w:t xml:space="preserve">: </w:t>
      </w:r>
    </w:p>
    <w:p w14:paraId="1E4AFF42" w14:textId="77777777" w:rsidR="006D473D" w:rsidRPr="001A2FF9" w:rsidRDefault="006D473D" w:rsidP="006D473D">
      <w:pPr>
        <w:pStyle w:val="ListParagraph"/>
        <w:numPr>
          <w:ilvl w:val="2"/>
          <w:numId w:val="1"/>
        </w:numPr>
        <w:spacing w:after="120"/>
        <w:ind w:left="2376" w:firstLineChars="0"/>
        <w:rPr>
          <w:rFonts w:eastAsia="SimSun"/>
        </w:rPr>
      </w:pPr>
      <w:r w:rsidRPr="001A2FF9">
        <w:rPr>
          <w:rFonts w:eastAsia="SimSun"/>
        </w:rPr>
        <w:t>Non-simultaneous multiple Pre-MGs activation/deactivation</w:t>
      </w:r>
      <w:r>
        <w:rPr>
          <w:rFonts w:eastAsia="SimSun"/>
        </w:rPr>
        <w:t xml:space="preserve">: </w:t>
      </w:r>
    </w:p>
    <w:p w14:paraId="3E2F435F" w14:textId="77777777" w:rsidR="006D473D" w:rsidRPr="001A2FF9" w:rsidRDefault="006D473D" w:rsidP="006D473D">
      <w:pPr>
        <w:pStyle w:val="ListParagraph"/>
        <w:numPr>
          <w:ilvl w:val="1"/>
          <w:numId w:val="1"/>
        </w:numPr>
        <w:overflowPunct/>
        <w:autoSpaceDE/>
        <w:autoSpaceDN/>
        <w:adjustRightInd/>
        <w:spacing w:after="120"/>
        <w:ind w:left="1440" w:firstLineChars="0"/>
        <w:textAlignment w:val="auto"/>
        <w:rPr>
          <w:rFonts w:eastAsia="SimSun"/>
        </w:rPr>
      </w:pPr>
    </w:p>
    <w:p w14:paraId="3638566C" w14:textId="77777777" w:rsidR="006D473D" w:rsidRPr="001A2FF9" w:rsidRDefault="006D473D" w:rsidP="006D473D">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Recommended WF</w:t>
      </w:r>
    </w:p>
    <w:p w14:paraId="2A584EF1" w14:textId="32B8F674" w:rsidR="006D473D" w:rsidRDefault="006D473D" w:rsidP="006D473D">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t xml:space="preserve">Define and agree on the definitions for simultaneous and non-simultaneous </w:t>
      </w:r>
      <w:r w:rsidRPr="001A2FF9">
        <w:rPr>
          <w:rFonts w:eastAsia="SimSun"/>
        </w:rPr>
        <w:t>multiple Pre-MGs activation/deactivation</w:t>
      </w:r>
    </w:p>
    <w:p w14:paraId="5B4810BC" w14:textId="3D5C5722" w:rsidR="006951DC" w:rsidRPr="006951DC" w:rsidRDefault="006951DC" w:rsidP="006951DC">
      <w:pPr>
        <w:pStyle w:val="ListParagraph"/>
        <w:numPr>
          <w:ilvl w:val="2"/>
          <w:numId w:val="1"/>
        </w:numPr>
        <w:overflowPunct/>
        <w:autoSpaceDE/>
        <w:autoSpaceDN/>
        <w:adjustRightInd/>
        <w:spacing w:after="120"/>
        <w:ind w:firstLineChars="0"/>
        <w:textAlignment w:val="auto"/>
        <w:rPr>
          <w:rFonts w:eastAsia="SimSun"/>
          <w:u w:val="single"/>
        </w:rPr>
      </w:pPr>
      <w:r w:rsidRPr="006951DC">
        <w:rPr>
          <w:rFonts w:eastAsia="SimSun"/>
          <w:u w:val="single"/>
        </w:rPr>
        <w:t xml:space="preserve">In simultaneous case, the multiple Pre-MGs activation/deactivation over fully or partially overlapping </w:t>
      </w:r>
      <w:r w:rsidR="00071D56">
        <w:rPr>
          <w:rFonts w:eastAsia="SimSun"/>
          <w:u w:val="single"/>
        </w:rPr>
        <w:t>(de)activation delay</w:t>
      </w:r>
      <w:r w:rsidR="00745FAD">
        <w:rPr>
          <w:rFonts w:eastAsia="SimSun"/>
          <w:u w:val="single"/>
        </w:rPr>
        <w:t xml:space="preserve"> in time</w:t>
      </w:r>
      <w:r w:rsidRPr="006951DC">
        <w:rPr>
          <w:rFonts w:eastAsia="SimSun"/>
          <w:u w:val="single"/>
        </w:rPr>
        <w:t>.</w:t>
      </w:r>
    </w:p>
    <w:p w14:paraId="7CD38466" w14:textId="4D614F62" w:rsidR="006951DC" w:rsidRPr="006951DC" w:rsidRDefault="006951DC" w:rsidP="006951DC">
      <w:pPr>
        <w:pStyle w:val="ListParagraph"/>
        <w:numPr>
          <w:ilvl w:val="2"/>
          <w:numId w:val="1"/>
        </w:numPr>
        <w:overflowPunct/>
        <w:autoSpaceDE/>
        <w:autoSpaceDN/>
        <w:adjustRightInd/>
        <w:spacing w:after="120"/>
        <w:ind w:firstLineChars="0"/>
        <w:textAlignment w:val="auto"/>
        <w:rPr>
          <w:rFonts w:eastAsia="SimSun"/>
          <w:u w:val="single"/>
        </w:rPr>
      </w:pPr>
      <w:r w:rsidRPr="006951DC">
        <w:rPr>
          <w:rFonts w:eastAsia="SimSun"/>
          <w:u w:val="single"/>
        </w:rPr>
        <w:t xml:space="preserve">In non-simultaneous case, the multiple Pre-MGs activation/deactivation are not overlapping over </w:t>
      </w:r>
      <w:r w:rsidR="00071D56">
        <w:rPr>
          <w:rFonts w:eastAsia="SimSun"/>
          <w:u w:val="single"/>
        </w:rPr>
        <w:t>(de)activation delay</w:t>
      </w:r>
      <w:r w:rsidR="00745FAD">
        <w:rPr>
          <w:rFonts w:eastAsia="SimSun"/>
          <w:u w:val="single"/>
        </w:rPr>
        <w:t xml:space="preserve"> in time</w:t>
      </w:r>
      <w:r w:rsidRPr="006951DC">
        <w:rPr>
          <w:rFonts w:eastAsia="SimSun"/>
          <w:u w:val="single"/>
        </w:rPr>
        <w:t>.</w:t>
      </w:r>
    </w:p>
    <w:p w14:paraId="18D947FF" w14:textId="77777777" w:rsidR="006D473D" w:rsidRPr="00091900" w:rsidRDefault="006D473D" w:rsidP="006D473D">
      <w:pPr>
        <w:pStyle w:val="ListParagraph"/>
        <w:spacing w:after="120"/>
        <w:ind w:firstLineChars="0" w:firstLine="0"/>
        <w:rPr>
          <w:rFonts w:eastAsia="SimSun"/>
          <w:color w:val="000000" w:themeColor="text1"/>
        </w:rPr>
      </w:pPr>
      <w:r w:rsidRPr="00091900">
        <w:rPr>
          <w:rFonts w:eastAsia="SimSun"/>
          <w:u w:val="single"/>
        </w:rPr>
        <w:t>Discussions</w:t>
      </w:r>
      <w:r w:rsidRPr="00091900">
        <w:rPr>
          <w:rFonts w:eastAsia="SimSun"/>
        </w:rPr>
        <w:t>:</w:t>
      </w:r>
    </w:p>
    <w:p w14:paraId="2EB82198" w14:textId="3B67A036" w:rsidR="00071D56" w:rsidRDefault="00071D56" w:rsidP="006D473D">
      <w:pPr>
        <w:pStyle w:val="ListParagraph"/>
        <w:spacing w:after="120"/>
        <w:ind w:firstLineChars="0" w:firstLine="0"/>
        <w:rPr>
          <w:rFonts w:eastAsia="新細明體"/>
          <w:color w:val="000000" w:themeColor="text1"/>
          <w:lang w:val="en-US" w:eastAsia="zh-TW"/>
        </w:rPr>
      </w:pPr>
      <w:r>
        <w:rPr>
          <w:rFonts w:eastAsia="新細明體" w:hint="eastAsia"/>
          <w:color w:val="000000" w:themeColor="text1"/>
          <w:lang w:val="en-US" w:eastAsia="zh-TW"/>
        </w:rPr>
        <w:t>A</w:t>
      </w:r>
      <w:r>
        <w:rPr>
          <w:rFonts w:eastAsia="新細明體"/>
          <w:color w:val="000000" w:themeColor="text1"/>
          <w:lang w:val="en-US" w:eastAsia="zh-TW"/>
        </w:rPr>
        <w:t>pple: We can FFS on which requirement to define later.</w:t>
      </w:r>
    </w:p>
    <w:p w14:paraId="117A0E03" w14:textId="32F7A35C" w:rsidR="00071D56" w:rsidRDefault="00071D56" w:rsidP="006D473D">
      <w:pPr>
        <w:pStyle w:val="ListParagraph"/>
        <w:spacing w:after="120"/>
        <w:ind w:firstLineChars="0" w:firstLine="0"/>
        <w:rPr>
          <w:rFonts w:eastAsia="新細明體"/>
          <w:color w:val="000000" w:themeColor="text1"/>
          <w:lang w:val="en-US" w:eastAsia="zh-TW"/>
        </w:rPr>
      </w:pPr>
      <w:r>
        <w:rPr>
          <w:rFonts w:eastAsia="新細明體" w:hint="eastAsia"/>
          <w:color w:val="000000" w:themeColor="text1"/>
          <w:lang w:val="en-US" w:eastAsia="zh-TW"/>
        </w:rPr>
        <w:t>E</w:t>
      </w:r>
      <w:r>
        <w:rPr>
          <w:rFonts w:eastAsia="新細明體"/>
          <w:color w:val="000000" w:themeColor="text1"/>
          <w:lang w:val="en-US" w:eastAsia="zh-TW"/>
        </w:rPr>
        <w:t>ricsson: there could be more scenarios for partially overlapped cases.</w:t>
      </w:r>
    </w:p>
    <w:p w14:paraId="6142D16B" w14:textId="39F0429E" w:rsidR="00071D56" w:rsidRDefault="00071D56" w:rsidP="006D473D">
      <w:pPr>
        <w:pStyle w:val="ListParagraph"/>
        <w:spacing w:after="120"/>
        <w:ind w:firstLineChars="0" w:firstLine="0"/>
        <w:rPr>
          <w:rFonts w:eastAsia="新細明體"/>
          <w:color w:val="000000" w:themeColor="text1"/>
          <w:lang w:val="en-US" w:eastAsia="zh-TW"/>
        </w:rPr>
      </w:pPr>
      <w:r>
        <w:rPr>
          <w:rFonts w:eastAsia="新細明體" w:hint="eastAsia"/>
          <w:color w:val="000000" w:themeColor="text1"/>
          <w:lang w:val="en-US" w:eastAsia="zh-TW"/>
        </w:rPr>
        <w:t>I</w:t>
      </w:r>
      <w:r>
        <w:rPr>
          <w:rFonts w:eastAsia="新細明體"/>
          <w:color w:val="000000" w:themeColor="text1"/>
          <w:lang w:val="en-US" w:eastAsia="zh-TW"/>
        </w:rPr>
        <w:t>ntel: this is only about the duration overlapping, not about how they are triggered</w:t>
      </w:r>
    </w:p>
    <w:p w14:paraId="51388D26" w14:textId="73833A70" w:rsidR="00071D56" w:rsidRDefault="00071D56" w:rsidP="006D473D">
      <w:pPr>
        <w:pStyle w:val="ListParagraph"/>
        <w:spacing w:after="120"/>
        <w:ind w:firstLineChars="0" w:firstLine="0"/>
        <w:rPr>
          <w:rFonts w:eastAsia="新細明體"/>
          <w:color w:val="000000" w:themeColor="text1"/>
          <w:lang w:val="en-US" w:eastAsia="zh-TW"/>
        </w:rPr>
      </w:pPr>
      <w:r>
        <w:rPr>
          <w:rFonts w:eastAsia="新細明體"/>
          <w:color w:val="000000" w:themeColor="text1"/>
          <w:lang w:val="en-US" w:eastAsia="zh-TW"/>
        </w:rPr>
        <w:t>CATT: trigger event can be same or different</w:t>
      </w:r>
    </w:p>
    <w:p w14:paraId="0C65CD42" w14:textId="15227528" w:rsidR="00071D56" w:rsidRDefault="00071D56" w:rsidP="006D473D">
      <w:pPr>
        <w:pStyle w:val="ListParagraph"/>
        <w:spacing w:after="120"/>
        <w:ind w:firstLineChars="0" w:firstLine="0"/>
        <w:rPr>
          <w:rFonts w:eastAsia="新細明體"/>
          <w:color w:val="000000" w:themeColor="text1"/>
          <w:lang w:val="en-US" w:eastAsia="zh-TW"/>
        </w:rPr>
      </w:pPr>
      <w:r>
        <w:rPr>
          <w:rFonts w:eastAsia="新細明體" w:hint="eastAsia"/>
          <w:color w:val="000000" w:themeColor="text1"/>
          <w:lang w:val="en-US" w:eastAsia="zh-TW"/>
        </w:rPr>
        <w:t>Q</w:t>
      </w:r>
      <w:r>
        <w:rPr>
          <w:rFonts w:eastAsia="新細明體"/>
          <w:color w:val="000000" w:themeColor="text1"/>
          <w:lang w:val="en-US" w:eastAsia="zh-TW"/>
        </w:rPr>
        <w:t xml:space="preserve">C: for each gap: activation + delay. Do we need this definition? </w:t>
      </w:r>
    </w:p>
    <w:p w14:paraId="1F7B7AF4" w14:textId="097C4CFF" w:rsidR="00071D56" w:rsidRDefault="00071D56" w:rsidP="006D473D">
      <w:pPr>
        <w:pStyle w:val="ListParagraph"/>
        <w:spacing w:after="120"/>
        <w:ind w:firstLineChars="0" w:firstLine="0"/>
        <w:rPr>
          <w:rFonts w:eastAsia="新細明體"/>
          <w:color w:val="000000" w:themeColor="text1"/>
          <w:lang w:val="en-US" w:eastAsia="zh-TW"/>
        </w:rPr>
      </w:pPr>
      <w:r>
        <w:rPr>
          <w:rFonts w:eastAsia="新細明體" w:hint="eastAsia"/>
          <w:color w:val="000000" w:themeColor="text1"/>
          <w:lang w:val="en-US" w:eastAsia="zh-TW"/>
        </w:rPr>
        <w:t>A</w:t>
      </w:r>
      <w:r>
        <w:rPr>
          <w:rFonts w:eastAsia="新細明體"/>
          <w:color w:val="000000" w:themeColor="text1"/>
          <w:lang w:val="en-US" w:eastAsia="zh-TW"/>
        </w:rPr>
        <w:t>pple: The delay starts from the triggering event, not just the 5ms window.</w:t>
      </w:r>
    </w:p>
    <w:p w14:paraId="00A2830B" w14:textId="5325BAC2" w:rsidR="00071D56" w:rsidRPr="00071D56" w:rsidRDefault="00071D56" w:rsidP="006D473D">
      <w:pPr>
        <w:pStyle w:val="ListParagraph"/>
        <w:spacing w:after="120"/>
        <w:ind w:firstLineChars="0" w:firstLine="0"/>
        <w:rPr>
          <w:rFonts w:eastAsia="新細明體"/>
          <w:color w:val="000000" w:themeColor="text1"/>
          <w:lang w:val="en-US" w:eastAsia="zh-TW"/>
        </w:rPr>
      </w:pPr>
      <w:r>
        <w:rPr>
          <w:rFonts w:eastAsia="新細明體"/>
          <w:color w:val="000000" w:themeColor="text1"/>
          <w:lang w:val="en-US" w:eastAsia="zh-TW"/>
        </w:rPr>
        <w:t>Nokia: Need to mention the (de)activation interval</w:t>
      </w:r>
    </w:p>
    <w:p w14:paraId="74635C42" w14:textId="65C0C0FA" w:rsidR="006D473D" w:rsidRPr="00745FAD" w:rsidRDefault="006D473D" w:rsidP="006D473D">
      <w:pPr>
        <w:pStyle w:val="ListParagraph"/>
        <w:spacing w:after="120"/>
        <w:ind w:firstLineChars="0" w:firstLine="0"/>
        <w:rPr>
          <w:rFonts w:eastAsia="新細明體"/>
          <w:color w:val="000000" w:themeColor="text1"/>
          <w:highlight w:val="yellow"/>
          <w:lang w:val="en-US" w:eastAsia="zh-TW"/>
        </w:rPr>
      </w:pPr>
      <w:r w:rsidRPr="00745FAD">
        <w:rPr>
          <w:rFonts w:eastAsia="新細明體"/>
          <w:color w:val="000000" w:themeColor="text1"/>
          <w:highlight w:val="yellow"/>
          <w:u w:val="single"/>
          <w:lang w:val="en-US" w:eastAsia="zh-TW"/>
        </w:rPr>
        <w:t>Tentative agreements</w:t>
      </w:r>
      <w:r w:rsidRPr="00745FAD">
        <w:rPr>
          <w:rFonts w:eastAsia="新細明體"/>
          <w:color w:val="000000" w:themeColor="text1"/>
          <w:highlight w:val="yellow"/>
          <w:lang w:val="en-US" w:eastAsia="zh-TW"/>
        </w:rPr>
        <w:t>:</w:t>
      </w:r>
    </w:p>
    <w:p w14:paraId="5D767B3C" w14:textId="3F2C8ADF" w:rsidR="00745FAD" w:rsidRPr="00745FAD" w:rsidRDefault="00745FAD" w:rsidP="00745FAD">
      <w:pPr>
        <w:pStyle w:val="ListParagraph"/>
        <w:numPr>
          <w:ilvl w:val="1"/>
          <w:numId w:val="1"/>
        </w:numPr>
        <w:overflowPunct/>
        <w:autoSpaceDE/>
        <w:autoSpaceDN/>
        <w:adjustRightInd/>
        <w:spacing w:after="120"/>
        <w:ind w:left="1440" w:firstLineChars="0"/>
        <w:textAlignment w:val="auto"/>
        <w:rPr>
          <w:rFonts w:eastAsia="SimSun"/>
          <w:highlight w:val="yellow"/>
        </w:rPr>
      </w:pPr>
      <w:r>
        <w:rPr>
          <w:rFonts w:eastAsia="SimSun"/>
          <w:highlight w:val="yellow"/>
        </w:rPr>
        <w:t>D</w:t>
      </w:r>
      <w:r w:rsidRPr="00745FAD">
        <w:rPr>
          <w:rFonts w:eastAsia="SimSun"/>
          <w:highlight w:val="yellow"/>
        </w:rPr>
        <w:t>efinitions for simultaneous and non-simultaneous multiple Pre-MGs activation/deactivation</w:t>
      </w:r>
    </w:p>
    <w:p w14:paraId="06059A9C" w14:textId="75CE19AF" w:rsidR="00745FAD" w:rsidRPr="00745FAD" w:rsidRDefault="00745FAD" w:rsidP="00745FAD">
      <w:pPr>
        <w:pStyle w:val="ListParagraph"/>
        <w:numPr>
          <w:ilvl w:val="2"/>
          <w:numId w:val="1"/>
        </w:numPr>
        <w:overflowPunct/>
        <w:autoSpaceDE/>
        <w:autoSpaceDN/>
        <w:adjustRightInd/>
        <w:spacing w:after="120"/>
        <w:ind w:firstLineChars="0"/>
        <w:textAlignment w:val="auto"/>
        <w:rPr>
          <w:rFonts w:eastAsia="SimSun"/>
          <w:highlight w:val="yellow"/>
          <w:u w:val="single"/>
        </w:rPr>
      </w:pPr>
      <w:r w:rsidRPr="00745FAD">
        <w:rPr>
          <w:rFonts w:eastAsia="SimSun"/>
          <w:highlight w:val="yellow"/>
          <w:u w:val="single"/>
        </w:rPr>
        <w:lastRenderedPageBreak/>
        <w:t>In simultaneous case, the multiple Pre-MGs activation/deactivation over fully or partially overlapping (de)activation delay</w:t>
      </w:r>
      <w:r>
        <w:rPr>
          <w:rFonts w:eastAsia="SimSun"/>
          <w:highlight w:val="yellow"/>
          <w:u w:val="single"/>
        </w:rPr>
        <w:t xml:space="preserve"> (before any potential extension)</w:t>
      </w:r>
      <w:r w:rsidRPr="00745FAD">
        <w:rPr>
          <w:rFonts w:eastAsia="SimSun"/>
          <w:highlight w:val="yellow"/>
          <w:u w:val="single"/>
        </w:rPr>
        <w:t xml:space="preserve"> in time.</w:t>
      </w:r>
    </w:p>
    <w:p w14:paraId="2C5F615A" w14:textId="63627EEC" w:rsidR="006D473D" w:rsidRDefault="00745FAD" w:rsidP="00745FAD">
      <w:pPr>
        <w:pStyle w:val="ListParagraph"/>
        <w:numPr>
          <w:ilvl w:val="2"/>
          <w:numId w:val="1"/>
        </w:numPr>
        <w:overflowPunct/>
        <w:autoSpaceDE/>
        <w:autoSpaceDN/>
        <w:adjustRightInd/>
        <w:spacing w:after="120"/>
        <w:ind w:firstLineChars="0"/>
        <w:textAlignment w:val="auto"/>
        <w:rPr>
          <w:rFonts w:eastAsia="SimSun"/>
          <w:highlight w:val="yellow"/>
          <w:u w:val="single"/>
        </w:rPr>
      </w:pPr>
      <w:r w:rsidRPr="00745FAD">
        <w:rPr>
          <w:rFonts w:eastAsia="SimSun"/>
          <w:highlight w:val="yellow"/>
          <w:u w:val="single"/>
        </w:rPr>
        <w:t xml:space="preserve">In non-simultaneous case, the multiple Pre-MGs activation/deactivation are not overlapping over (de)activation delay </w:t>
      </w:r>
      <w:r>
        <w:rPr>
          <w:rFonts w:eastAsia="SimSun"/>
          <w:highlight w:val="yellow"/>
          <w:u w:val="single"/>
        </w:rPr>
        <w:t xml:space="preserve">(before any potential extension) </w:t>
      </w:r>
      <w:r w:rsidRPr="00745FAD">
        <w:rPr>
          <w:rFonts w:eastAsia="SimSun"/>
          <w:highlight w:val="yellow"/>
          <w:u w:val="single"/>
        </w:rPr>
        <w:t>in time.</w:t>
      </w:r>
    </w:p>
    <w:p w14:paraId="48F1C1C2" w14:textId="428E676F" w:rsidR="00745FAD" w:rsidRPr="00745FAD" w:rsidRDefault="00745FAD" w:rsidP="00745FAD">
      <w:pPr>
        <w:pStyle w:val="ListParagraph"/>
        <w:numPr>
          <w:ilvl w:val="2"/>
          <w:numId w:val="1"/>
        </w:numPr>
        <w:overflowPunct/>
        <w:autoSpaceDE/>
        <w:autoSpaceDN/>
        <w:adjustRightInd/>
        <w:spacing w:after="120"/>
        <w:ind w:firstLineChars="0"/>
        <w:textAlignment w:val="auto"/>
        <w:rPr>
          <w:rFonts w:eastAsia="SimSun"/>
          <w:highlight w:val="yellow"/>
          <w:u w:val="single"/>
        </w:rPr>
      </w:pPr>
      <w:r>
        <w:rPr>
          <w:rFonts w:eastAsia="新細明體" w:hint="eastAsia"/>
          <w:highlight w:val="yellow"/>
          <w:u w:val="single"/>
          <w:lang w:eastAsia="zh-TW"/>
        </w:rPr>
        <w:t>F</w:t>
      </w:r>
      <w:r>
        <w:rPr>
          <w:rFonts w:eastAsia="新細明體"/>
          <w:highlight w:val="yellow"/>
          <w:u w:val="single"/>
          <w:lang w:eastAsia="zh-TW"/>
        </w:rPr>
        <w:t>FS the requirements, e.g., triggered by the same or different commands</w:t>
      </w:r>
    </w:p>
    <w:p w14:paraId="7AF9F754" w14:textId="77777777" w:rsidR="006D473D" w:rsidRDefault="006D473D" w:rsidP="00091900">
      <w:pPr>
        <w:rPr>
          <w:b/>
          <w:color w:val="0000FF"/>
          <w:u w:val="single"/>
          <w:lang w:eastAsia="ko-KR"/>
        </w:rPr>
      </w:pPr>
    </w:p>
    <w:p w14:paraId="68C0EC5D" w14:textId="62268645" w:rsidR="00091900" w:rsidRPr="001A2FF9" w:rsidRDefault="00091900" w:rsidP="00091900">
      <w:pPr>
        <w:rPr>
          <w:b/>
          <w:u w:val="single"/>
          <w:lang w:eastAsia="ko-KR"/>
        </w:rPr>
      </w:pPr>
      <w:r w:rsidRPr="00BC5D73">
        <w:rPr>
          <w:b/>
          <w:color w:val="0000FF"/>
          <w:u w:val="single"/>
          <w:lang w:eastAsia="ko-KR"/>
        </w:rPr>
        <w:t>Issue 3-1-1</w:t>
      </w:r>
      <w:r w:rsidRPr="001A2FF9">
        <w:rPr>
          <w:b/>
          <w:u w:val="single"/>
          <w:lang w:eastAsia="ko-KR"/>
        </w:rPr>
        <w:t xml:space="preserve">: </w:t>
      </w:r>
      <w:r w:rsidRPr="001A2FF9">
        <w:rPr>
          <w:b/>
          <w:bCs/>
          <w:u w:val="single"/>
          <w:lang w:eastAsia="ko-KR"/>
        </w:rPr>
        <w:t xml:space="preserve">[Case 1] Whether to consider </w:t>
      </w:r>
      <w:r>
        <w:rPr>
          <w:b/>
          <w:bCs/>
          <w:u w:val="single"/>
          <w:lang w:eastAsia="ko-KR"/>
        </w:rPr>
        <w:t xml:space="preserve">a new capability for </w:t>
      </w:r>
      <w:r w:rsidRPr="001A2FF9">
        <w:rPr>
          <w:b/>
          <w:bCs/>
          <w:u w:val="single"/>
          <w:lang w:eastAsia="ko-KR"/>
        </w:rPr>
        <w:t>Pre-MG + Pre-MG in an FR</w:t>
      </w:r>
    </w:p>
    <w:p w14:paraId="4C38A71E" w14:textId="77777777" w:rsidR="00091900" w:rsidRPr="00491D7C" w:rsidRDefault="00091900" w:rsidP="00091900">
      <w:pPr>
        <w:spacing w:after="120"/>
      </w:pPr>
      <w:r w:rsidRPr="003B3EC3">
        <w:rPr>
          <w:rFonts w:eastAsia="新細明體" w:hint="eastAsia"/>
          <w:lang w:val="en-US" w:eastAsia="zh-TW"/>
        </w:rPr>
        <w:t>M</w:t>
      </w:r>
      <w:r w:rsidRPr="003B3EC3">
        <w:rPr>
          <w:rFonts w:eastAsia="新細明體"/>
          <w:lang w:val="en-US" w:eastAsia="zh-TW"/>
        </w:rPr>
        <w:t xml:space="preserve">oderator: It is common understanding that the Pre-MG + Type-2 MG will be defined as a new UE capability, yet the new capability issue discussed in here is whether to define a </w:t>
      </w:r>
      <w:proofErr w:type="spellStart"/>
      <w:r w:rsidRPr="003B3EC3">
        <w:rPr>
          <w:rFonts w:eastAsia="新細明體"/>
          <w:lang w:val="en-US" w:eastAsia="zh-TW"/>
        </w:rPr>
        <w:t>saperate</w:t>
      </w:r>
      <w:proofErr w:type="spellEnd"/>
      <w:r w:rsidRPr="003B3EC3">
        <w:rPr>
          <w:rFonts w:eastAsia="新細明體"/>
          <w:lang w:val="en-US" w:eastAsia="zh-TW"/>
        </w:rPr>
        <w:t xml:space="preserve"> UE capability for Pre-MG +Pre-MG.</w:t>
      </w:r>
    </w:p>
    <w:p w14:paraId="347002FD" w14:textId="77777777" w:rsidR="00091900" w:rsidRPr="001A2FF9" w:rsidRDefault="00091900" w:rsidP="00091900">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Proposals</w:t>
      </w:r>
    </w:p>
    <w:p w14:paraId="482F7CA0" w14:textId="77777777" w:rsidR="00091900" w:rsidRPr="001A2FF9"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1: </w:t>
      </w:r>
      <w:r>
        <w:rPr>
          <w:rFonts w:eastAsia="SimSun"/>
        </w:rPr>
        <w:t xml:space="preserve">LGE, CATT, CMCC, Xiaomi, China Telecom, Ericsson </w:t>
      </w:r>
    </w:p>
    <w:p w14:paraId="60CCE25C" w14:textId="77777777" w:rsidR="00091900" w:rsidRDefault="00091900" w:rsidP="00091900">
      <w:pPr>
        <w:pStyle w:val="ListParagraph"/>
        <w:numPr>
          <w:ilvl w:val="2"/>
          <w:numId w:val="1"/>
        </w:numPr>
        <w:overflowPunct/>
        <w:autoSpaceDE/>
        <w:autoSpaceDN/>
        <w:adjustRightInd/>
        <w:spacing w:after="120"/>
        <w:ind w:left="2376" w:firstLineChars="0"/>
        <w:textAlignment w:val="auto"/>
        <w:rPr>
          <w:rFonts w:eastAsia="SimSun"/>
        </w:rPr>
      </w:pPr>
      <w:r>
        <w:rPr>
          <w:rFonts w:eastAsia="SimSun"/>
        </w:rPr>
        <w:t xml:space="preserve">No, </w:t>
      </w:r>
      <w:r w:rsidRPr="004756AA">
        <w:rPr>
          <w:rFonts w:eastAsia="SimSun"/>
          <w:b/>
          <w:bCs/>
        </w:rPr>
        <w:t>without</w:t>
      </w:r>
      <w:r>
        <w:rPr>
          <w:rFonts w:eastAsia="SimSun"/>
        </w:rPr>
        <w:t xml:space="preserve"> UE capability</w:t>
      </w:r>
    </w:p>
    <w:p w14:paraId="2F14D444" w14:textId="77777777" w:rsidR="00091900" w:rsidRPr="001A2FF9"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2</w:t>
      </w:r>
      <w:r w:rsidRPr="001A2FF9">
        <w:rPr>
          <w:rFonts w:eastAsia="SimSun"/>
        </w:rPr>
        <w:t xml:space="preserve">: </w:t>
      </w:r>
      <w:r>
        <w:rPr>
          <w:rFonts w:eastAsia="SimSun"/>
        </w:rPr>
        <w:t xml:space="preserve">QC, Apple, vivo, OPPO, Nokia, MediaTek, </w:t>
      </w:r>
    </w:p>
    <w:p w14:paraId="4D1FFD4F" w14:textId="77777777" w:rsidR="00091900" w:rsidRDefault="00091900" w:rsidP="00091900">
      <w:pPr>
        <w:pStyle w:val="ListParagraph"/>
        <w:numPr>
          <w:ilvl w:val="2"/>
          <w:numId w:val="1"/>
        </w:numPr>
        <w:overflowPunct/>
        <w:autoSpaceDE/>
        <w:autoSpaceDN/>
        <w:adjustRightInd/>
        <w:spacing w:after="120"/>
        <w:ind w:left="2376" w:firstLineChars="0"/>
        <w:textAlignment w:val="auto"/>
        <w:rPr>
          <w:rFonts w:eastAsia="SimSun"/>
        </w:rPr>
      </w:pPr>
      <w:r>
        <w:rPr>
          <w:rFonts w:eastAsia="SimSun"/>
        </w:rPr>
        <w:t xml:space="preserve">Yes, </w:t>
      </w:r>
      <w:r w:rsidRPr="004756AA">
        <w:rPr>
          <w:rFonts w:eastAsia="SimSun"/>
          <w:b/>
          <w:bCs/>
        </w:rPr>
        <w:t>with</w:t>
      </w:r>
      <w:r>
        <w:rPr>
          <w:rFonts w:eastAsia="SimSun"/>
        </w:rPr>
        <w:t xml:space="preserve"> UE capability</w:t>
      </w:r>
    </w:p>
    <w:p w14:paraId="5F4599E9" w14:textId="77777777" w:rsidR="00091900" w:rsidRPr="001A2FF9"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2a</w:t>
      </w:r>
      <w:r w:rsidRPr="001A2FF9">
        <w:rPr>
          <w:rFonts w:eastAsia="SimSun"/>
        </w:rPr>
        <w:t xml:space="preserve">: </w:t>
      </w:r>
      <w:r w:rsidRPr="00C1290F">
        <w:rPr>
          <w:rFonts w:eastAsia="SimSun"/>
        </w:rPr>
        <w:t>Intel</w:t>
      </w:r>
      <w:r>
        <w:rPr>
          <w:rFonts w:eastAsia="SimSun"/>
        </w:rPr>
        <w:t>, ZTE</w:t>
      </w:r>
    </w:p>
    <w:p w14:paraId="0C2E7429" w14:textId="77777777" w:rsidR="00091900" w:rsidRDefault="00091900" w:rsidP="00091900">
      <w:pPr>
        <w:pStyle w:val="ListParagraph"/>
        <w:numPr>
          <w:ilvl w:val="2"/>
          <w:numId w:val="1"/>
        </w:numPr>
        <w:overflowPunct/>
        <w:autoSpaceDE/>
        <w:autoSpaceDN/>
        <w:adjustRightInd/>
        <w:spacing w:after="120"/>
        <w:ind w:left="2376" w:firstLineChars="0"/>
        <w:textAlignment w:val="auto"/>
        <w:rPr>
          <w:rFonts w:eastAsia="SimSun"/>
        </w:rPr>
      </w:pPr>
      <w:r>
        <w:rPr>
          <w:rFonts w:eastAsia="SimSun"/>
        </w:rPr>
        <w:t>Yes,</w:t>
      </w:r>
      <w:r w:rsidRPr="007E3FE0">
        <w:rPr>
          <w:rFonts w:eastAsia="SimSun"/>
          <w:b/>
          <w:bCs/>
        </w:rPr>
        <w:t xml:space="preserve"> </w:t>
      </w:r>
      <w:r w:rsidRPr="004756AA">
        <w:rPr>
          <w:rFonts w:eastAsia="SimSun"/>
          <w:b/>
          <w:bCs/>
        </w:rPr>
        <w:t>with</w:t>
      </w:r>
      <w:r>
        <w:rPr>
          <w:rFonts w:eastAsia="SimSun"/>
        </w:rPr>
        <w:t xml:space="preserve"> UE capability for UE to support the </w:t>
      </w:r>
      <w:r w:rsidRPr="00D476E4">
        <w:rPr>
          <w:rFonts w:eastAsia="SimSun"/>
          <w:b/>
          <w:bCs/>
        </w:rPr>
        <w:t>simultaneous</w:t>
      </w:r>
      <w:r>
        <w:rPr>
          <w:rFonts w:eastAsia="SimSun"/>
        </w:rPr>
        <w:t xml:space="preserve"> Pre-MGs activation/deactivation</w:t>
      </w:r>
    </w:p>
    <w:p w14:paraId="27B89C50" w14:textId="77777777" w:rsidR="00091900" w:rsidRPr="00C1290F" w:rsidRDefault="00091900" w:rsidP="00091900">
      <w:pPr>
        <w:pStyle w:val="ListParagraph"/>
        <w:numPr>
          <w:ilvl w:val="0"/>
          <w:numId w:val="1"/>
        </w:numPr>
        <w:overflowPunct/>
        <w:autoSpaceDE/>
        <w:autoSpaceDN/>
        <w:adjustRightInd/>
        <w:spacing w:after="120"/>
        <w:ind w:left="720" w:firstLineChars="0"/>
        <w:textAlignment w:val="auto"/>
        <w:rPr>
          <w:rFonts w:eastAsia="SimSun"/>
        </w:rPr>
      </w:pPr>
      <w:r w:rsidRPr="00C1290F">
        <w:rPr>
          <w:rFonts w:eastAsia="SimSun"/>
        </w:rPr>
        <w:t>Recommended WF</w:t>
      </w:r>
    </w:p>
    <w:p w14:paraId="70516347" w14:textId="7E3A5304" w:rsidR="00091900" w:rsidRPr="00C1290F"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C1290F">
        <w:rPr>
          <w:rFonts w:eastAsia="SimSun"/>
        </w:rPr>
        <w:t xml:space="preserve">Discuss the options. Can companies consider option </w:t>
      </w:r>
      <w:r w:rsidR="00F23D8C">
        <w:rPr>
          <w:rFonts w:eastAsia="SimSun"/>
        </w:rPr>
        <w:t>2a</w:t>
      </w:r>
      <w:r w:rsidRPr="00C1290F">
        <w:rPr>
          <w:rFonts w:eastAsia="SimSun"/>
        </w:rPr>
        <w:t xml:space="preserve"> as a compromise option?  </w:t>
      </w:r>
    </w:p>
    <w:p w14:paraId="68600085" w14:textId="364ED694" w:rsidR="00E85102" w:rsidRPr="00091900" w:rsidRDefault="00091900" w:rsidP="006E3668">
      <w:pPr>
        <w:spacing w:after="120"/>
        <w:rPr>
          <w:rFonts w:eastAsia="SimSun"/>
          <w:color w:val="000000" w:themeColor="text1"/>
        </w:rPr>
      </w:pPr>
      <w:r w:rsidRPr="00091900">
        <w:rPr>
          <w:rFonts w:eastAsia="SimSun"/>
          <w:u w:val="single"/>
        </w:rPr>
        <w:t>Discussions</w:t>
      </w:r>
      <w:r>
        <w:rPr>
          <w:rFonts w:eastAsia="SimSun"/>
        </w:rPr>
        <w:t>:</w:t>
      </w:r>
    </w:p>
    <w:p w14:paraId="46C869BB" w14:textId="12D39D4E" w:rsidR="00091900" w:rsidRDefault="00F23D8C" w:rsidP="006E3668">
      <w:pPr>
        <w:spacing w:after="120"/>
        <w:rPr>
          <w:rFonts w:eastAsia="新細明體"/>
          <w:color w:val="000000" w:themeColor="text1"/>
          <w:lang w:val="en-US" w:eastAsia="zh-TW"/>
        </w:rPr>
      </w:pPr>
      <w:r>
        <w:rPr>
          <w:rFonts w:eastAsia="新細明體" w:hint="eastAsia"/>
          <w:color w:val="000000" w:themeColor="text1"/>
          <w:lang w:val="en-US" w:eastAsia="zh-TW"/>
        </w:rPr>
        <w:t>A</w:t>
      </w:r>
      <w:r>
        <w:rPr>
          <w:rFonts w:eastAsia="新細明體"/>
          <w:color w:val="000000" w:themeColor="text1"/>
          <w:lang w:val="en-US" w:eastAsia="zh-TW"/>
        </w:rPr>
        <w:t>pple: Our understand is to bundle with the same trigger event, not simultaneous or not.</w:t>
      </w:r>
    </w:p>
    <w:p w14:paraId="5B466F48" w14:textId="5A90F5FE" w:rsidR="00F23D8C" w:rsidRDefault="00F23D8C" w:rsidP="006E3668">
      <w:pPr>
        <w:spacing w:after="120"/>
        <w:rPr>
          <w:rFonts w:eastAsia="新細明體"/>
          <w:color w:val="000000" w:themeColor="text1"/>
          <w:lang w:val="en-US" w:eastAsia="zh-TW"/>
        </w:rPr>
      </w:pPr>
      <w:r>
        <w:rPr>
          <w:rFonts w:eastAsia="新細明體" w:hint="eastAsia"/>
          <w:color w:val="000000" w:themeColor="text1"/>
          <w:lang w:val="en-US" w:eastAsia="zh-TW"/>
        </w:rPr>
        <w:t>I</w:t>
      </w:r>
      <w:r>
        <w:rPr>
          <w:rFonts w:eastAsia="新細明體"/>
          <w:color w:val="000000" w:themeColor="text1"/>
          <w:lang w:val="en-US" w:eastAsia="zh-TW"/>
        </w:rPr>
        <w:t>ntel:</w:t>
      </w:r>
      <w:r>
        <w:rPr>
          <w:rFonts w:eastAsia="新細明體" w:hint="eastAsia"/>
          <w:color w:val="000000" w:themeColor="text1"/>
          <w:lang w:val="en-US" w:eastAsia="zh-TW"/>
        </w:rPr>
        <w:t xml:space="preserve"> </w:t>
      </w:r>
      <w:r>
        <w:rPr>
          <w:rFonts w:eastAsia="新細明體"/>
          <w:color w:val="000000" w:themeColor="text1"/>
          <w:lang w:val="en-US" w:eastAsia="zh-TW"/>
        </w:rPr>
        <w:t>Same view as Apple</w:t>
      </w:r>
    </w:p>
    <w:p w14:paraId="063A0A83" w14:textId="312CE8AC" w:rsidR="000D3F84" w:rsidRDefault="000D3F84" w:rsidP="006E3668">
      <w:pPr>
        <w:spacing w:after="120"/>
        <w:rPr>
          <w:rFonts w:eastAsia="新細明體"/>
          <w:color w:val="000000" w:themeColor="text1"/>
          <w:lang w:val="en-US" w:eastAsia="zh-TW"/>
        </w:rPr>
      </w:pPr>
      <w:r>
        <w:rPr>
          <w:rFonts w:eastAsia="新細明體" w:hint="eastAsia"/>
          <w:color w:val="000000" w:themeColor="text1"/>
          <w:lang w:val="en-US" w:eastAsia="zh-TW"/>
        </w:rPr>
        <w:t>E</w:t>
      </w:r>
      <w:r>
        <w:rPr>
          <w:rFonts w:eastAsia="新細明體"/>
          <w:color w:val="000000" w:themeColor="text1"/>
          <w:lang w:val="en-US" w:eastAsia="zh-TW"/>
        </w:rPr>
        <w:t xml:space="preserve">ricsson: </w:t>
      </w:r>
    </w:p>
    <w:p w14:paraId="22E6D764" w14:textId="05FA34E3" w:rsidR="000D3F84" w:rsidRDefault="000D3F84" w:rsidP="006E3668">
      <w:pPr>
        <w:spacing w:after="120"/>
        <w:rPr>
          <w:rFonts w:eastAsia="新細明體"/>
          <w:color w:val="000000" w:themeColor="text1"/>
          <w:lang w:val="en-US" w:eastAsia="zh-TW"/>
        </w:rPr>
      </w:pPr>
      <w:r>
        <w:rPr>
          <w:rFonts w:eastAsia="新細明體"/>
          <w:color w:val="000000" w:themeColor="text1"/>
          <w:lang w:val="en-US" w:eastAsia="zh-TW"/>
        </w:rPr>
        <w:tab/>
        <w:t>Apple: we see the benefit to have non-simultaneous</w:t>
      </w:r>
    </w:p>
    <w:p w14:paraId="078DDA59" w14:textId="6ACB8F03" w:rsidR="000D3F84" w:rsidRDefault="000D3F84" w:rsidP="006E3668">
      <w:pPr>
        <w:spacing w:after="120"/>
        <w:rPr>
          <w:rFonts w:eastAsia="新細明體"/>
          <w:color w:val="000000" w:themeColor="text1"/>
          <w:lang w:val="en-US" w:eastAsia="zh-TW"/>
        </w:rPr>
      </w:pPr>
      <w:r>
        <w:rPr>
          <w:rFonts w:eastAsia="新細明體"/>
          <w:color w:val="000000" w:themeColor="text1"/>
          <w:lang w:val="en-US" w:eastAsia="zh-TW"/>
        </w:rPr>
        <w:t>ZTE: prefer not to bundle with the trigger events</w:t>
      </w:r>
    </w:p>
    <w:p w14:paraId="1E3A6489" w14:textId="43EFAB31" w:rsidR="000D3F84" w:rsidRPr="00F23D8C" w:rsidRDefault="000D3F84" w:rsidP="006E3668">
      <w:pPr>
        <w:spacing w:after="120"/>
        <w:rPr>
          <w:rFonts w:eastAsia="新細明體"/>
          <w:color w:val="000000" w:themeColor="text1"/>
          <w:lang w:val="en-US" w:eastAsia="zh-TW"/>
        </w:rPr>
      </w:pPr>
      <w:r>
        <w:rPr>
          <w:rFonts w:eastAsia="新細明體" w:hint="eastAsia"/>
          <w:color w:val="000000" w:themeColor="text1"/>
          <w:lang w:val="en-US" w:eastAsia="zh-TW"/>
        </w:rPr>
        <w:t>E</w:t>
      </w:r>
      <w:r>
        <w:rPr>
          <w:rFonts w:eastAsia="新細明體"/>
          <w:color w:val="000000" w:themeColor="text1"/>
          <w:lang w:val="en-US" w:eastAsia="zh-TW"/>
        </w:rPr>
        <w:t xml:space="preserve">ricsson: </w:t>
      </w:r>
    </w:p>
    <w:p w14:paraId="7F8B5D41" w14:textId="3A9FDA09" w:rsidR="00091900" w:rsidRDefault="00091900" w:rsidP="006E3668">
      <w:pPr>
        <w:spacing w:after="120"/>
        <w:rPr>
          <w:rFonts w:eastAsia="新細明體"/>
          <w:color w:val="000000" w:themeColor="text1"/>
          <w:lang w:val="en-US" w:eastAsia="zh-TW"/>
        </w:rPr>
      </w:pPr>
      <w:r w:rsidRPr="00091900">
        <w:rPr>
          <w:rFonts w:eastAsia="新細明體"/>
          <w:color w:val="000000" w:themeColor="text1"/>
          <w:u w:val="single"/>
          <w:lang w:val="en-US" w:eastAsia="zh-TW"/>
        </w:rPr>
        <w:t>Tentative agreements</w:t>
      </w:r>
      <w:r>
        <w:rPr>
          <w:rFonts w:eastAsia="新細明體"/>
          <w:color w:val="000000" w:themeColor="text1"/>
          <w:lang w:val="en-US" w:eastAsia="zh-TW"/>
        </w:rPr>
        <w:t>:</w:t>
      </w:r>
    </w:p>
    <w:p w14:paraId="217C5959" w14:textId="77777777" w:rsidR="00C247D6" w:rsidRPr="00091900" w:rsidRDefault="00C247D6" w:rsidP="006E3668">
      <w:pPr>
        <w:spacing w:after="120"/>
        <w:rPr>
          <w:rFonts w:eastAsia="新細明體"/>
          <w:color w:val="000000" w:themeColor="text1"/>
          <w:lang w:val="en-US" w:eastAsia="zh-TW"/>
        </w:rPr>
      </w:pPr>
    </w:p>
    <w:p w14:paraId="5AE93660" w14:textId="77777777" w:rsidR="00885109" w:rsidRPr="001A2FF9" w:rsidRDefault="00885109" w:rsidP="00885109">
      <w:pPr>
        <w:rPr>
          <w:b/>
          <w:u w:val="single"/>
          <w:lang w:eastAsia="ko-KR"/>
        </w:rPr>
      </w:pPr>
      <w:r w:rsidRPr="000C0C9D">
        <w:rPr>
          <w:b/>
          <w:color w:val="0000FF"/>
          <w:u w:val="single"/>
          <w:lang w:eastAsia="ko-KR"/>
        </w:rPr>
        <w:t>Issue 3-3-4</w:t>
      </w:r>
      <w:r w:rsidRPr="001A2FF9">
        <w:rPr>
          <w:b/>
          <w:u w:val="single"/>
          <w:lang w:eastAsia="ko-KR"/>
        </w:rPr>
        <w:t xml:space="preserve">: </w:t>
      </w:r>
      <w:r w:rsidRPr="001A2FF9">
        <w:rPr>
          <w:b/>
          <w:bCs/>
          <w:u w:val="single"/>
          <w:lang w:eastAsia="ko-KR"/>
        </w:rPr>
        <w:t>[Case 1] dynamic collisions</w:t>
      </w:r>
      <w:r>
        <w:rPr>
          <w:b/>
          <w:bCs/>
          <w:u w:val="single"/>
          <w:lang w:eastAsia="ko-KR"/>
        </w:rPr>
        <w:t xml:space="preserve"> definition</w:t>
      </w:r>
    </w:p>
    <w:p w14:paraId="3FD7E115" w14:textId="77777777" w:rsidR="00885109" w:rsidRPr="001A2FF9" w:rsidRDefault="00885109" w:rsidP="00885109">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Proposals</w:t>
      </w:r>
    </w:p>
    <w:p w14:paraId="57E2C529" w14:textId="77777777" w:rsidR="00885109" w:rsidRPr="001A2FF9" w:rsidRDefault="00885109" w:rsidP="00885109">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Option 1:</w:t>
      </w:r>
      <w:r>
        <w:rPr>
          <w:rFonts w:eastAsia="SimSun"/>
        </w:rPr>
        <w:t xml:space="preserve"> QC</w:t>
      </w:r>
      <w:r w:rsidRPr="007B3A73">
        <w:t>.</w:t>
      </w:r>
    </w:p>
    <w:p w14:paraId="31B28A44" w14:textId="77777777" w:rsidR="00885109" w:rsidRPr="00D1390A" w:rsidRDefault="00885109" w:rsidP="00885109">
      <w:pPr>
        <w:pStyle w:val="ListParagraph"/>
        <w:numPr>
          <w:ilvl w:val="2"/>
          <w:numId w:val="1"/>
        </w:numPr>
        <w:spacing w:after="120"/>
        <w:ind w:left="2376" w:firstLineChars="0"/>
        <w:rPr>
          <w:rFonts w:eastAsia="SimSun"/>
        </w:rPr>
      </w:pPr>
      <w:r w:rsidRPr="009B5BE8">
        <w:rPr>
          <w:rFonts w:eastAsia="SimSun"/>
          <w:lang w:val="en-US"/>
        </w:rPr>
        <w:t>Dynamic collisions are gap collisions involving at least one pre-configured MG, where gap instances of other MGs are dropped</w:t>
      </w:r>
      <w:r w:rsidRPr="001A2FF9">
        <w:rPr>
          <w:rFonts w:eastAsia="SimSun"/>
        </w:rPr>
        <w:t>.</w:t>
      </w:r>
    </w:p>
    <w:p w14:paraId="296F1A69" w14:textId="77777777" w:rsidR="00885109" w:rsidRPr="001A2FF9" w:rsidRDefault="00885109" w:rsidP="00885109">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Recommended WF</w:t>
      </w:r>
    </w:p>
    <w:p w14:paraId="26550177" w14:textId="77777777" w:rsidR="00885109" w:rsidRDefault="00885109" w:rsidP="00885109">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t>Option 1 missing the comment on higher priority, yet the intention to define the dynamic collision is important. Can companies agree to the following definition for dynamic collision:</w:t>
      </w:r>
    </w:p>
    <w:p w14:paraId="26260B79" w14:textId="77777777" w:rsidR="00885109" w:rsidRPr="001A2FF9" w:rsidRDefault="00885109" w:rsidP="00885109">
      <w:pPr>
        <w:pStyle w:val="ListParagraph"/>
        <w:overflowPunct/>
        <w:autoSpaceDE/>
        <w:autoSpaceDN/>
        <w:adjustRightInd/>
        <w:spacing w:after="120"/>
        <w:ind w:left="1440" w:firstLineChars="0" w:firstLine="0"/>
        <w:textAlignment w:val="auto"/>
        <w:rPr>
          <w:rFonts w:eastAsia="SimSun"/>
        </w:rPr>
      </w:pPr>
      <w:r>
        <w:rPr>
          <w:rFonts w:eastAsia="SimSun"/>
        </w:rPr>
        <w:lastRenderedPageBreak/>
        <w:t>‘</w:t>
      </w:r>
      <w:r w:rsidRPr="00697E33">
        <w:rPr>
          <w:rFonts w:eastAsia="SimSun"/>
        </w:rPr>
        <w:t xml:space="preserve">gap combination that cause collision </w:t>
      </w:r>
      <w:r>
        <w:rPr>
          <w:rFonts w:eastAsia="SimSun"/>
          <w:lang w:val="en-US"/>
        </w:rPr>
        <w:t>when</w:t>
      </w:r>
      <w:r w:rsidRPr="00697E33">
        <w:rPr>
          <w:rFonts w:eastAsia="SimSun"/>
        </w:rPr>
        <w:t xml:space="preserve"> at least one of the collided gaps is activated Pre-MG with higher priority compared to the other overlapped gap</w:t>
      </w:r>
      <w:r>
        <w:rPr>
          <w:rFonts w:eastAsia="SimSun"/>
        </w:rPr>
        <w:t>’.</w:t>
      </w:r>
    </w:p>
    <w:p w14:paraId="1C92E13F" w14:textId="77777777" w:rsidR="00885109" w:rsidRPr="00091900" w:rsidRDefault="00885109" w:rsidP="00885109">
      <w:pPr>
        <w:spacing w:after="120"/>
        <w:rPr>
          <w:rFonts w:eastAsia="SimSun"/>
          <w:color w:val="000000" w:themeColor="text1"/>
        </w:rPr>
      </w:pPr>
      <w:r w:rsidRPr="00091900">
        <w:rPr>
          <w:rFonts w:eastAsia="SimSun"/>
          <w:u w:val="single"/>
        </w:rPr>
        <w:t>Discussions</w:t>
      </w:r>
      <w:r w:rsidRPr="00091900">
        <w:rPr>
          <w:rFonts w:eastAsia="SimSun"/>
        </w:rPr>
        <w:t>:</w:t>
      </w:r>
    </w:p>
    <w:p w14:paraId="49D801E2" w14:textId="1D122B4A" w:rsidR="00885109" w:rsidRDefault="00C247D6" w:rsidP="00885109">
      <w:pPr>
        <w:spacing w:after="120"/>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TK:</w:t>
      </w:r>
    </w:p>
    <w:p w14:paraId="5D13786B" w14:textId="19A1B0FF" w:rsidR="00C247D6" w:rsidRDefault="00C247D6" w:rsidP="00885109">
      <w:pPr>
        <w:spacing w:after="120"/>
        <w:rPr>
          <w:rFonts w:eastAsia="新細明體"/>
          <w:color w:val="000000" w:themeColor="text1"/>
          <w:lang w:val="en-US" w:eastAsia="zh-TW"/>
        </w:rPr>
      </w:pPr>
      <w:r>
        <w:rPr>
          <w:rFonts w:eastAsia="新細明體" w:hint="eastAsia"/>
          <w:color w:val="000000" w:themeColor="text1"/>
          <w:lang w:val="en-US" w:eastAsia="zh-TW"/>
        </w:rPr>
        <w:t>A</w:t>
      </w:r>
      <w:r>
        <w:rPr>
          <w:rFonts w:eastAsia="新細明體"/>
          <w:color w:val="000000" w:themeColor="text1"/>
          <w:lang w:val="en-US" w:eastAsia="zh-TW"/>
        </w:rPr>
        <w:t xml:space="preserve">pple: </w:t>
      </w:r>
      <w:proofErr w:type="gramStart"/>
      <w:r>
        <w:rPr>
          <w:rFonts w:eastAsia="新細明體"/>
          <w:color w:val="000000" w:themeColor="text1"/>
          <w:lang w:val="en-US" w:eastAsia="zh-TW"/>
        </w:rPr>
        <w:t>[ ]</w:t>
      </w:r>
      <w:proofErr w:type="gramEnd"/>
      <w:r>
        <w:rPr>
          <w:rFonts w:eastAsia="新細明體"/>
          <w:color w:val="000000" w:themeColor="text1"/>
          <w:lang w:val="en-US" w:eastAsia="zh-TW"/>
        </w:rPr>
        <w:t xml:space="preserve"> is to have potential collision handle for de-activated MG.</w:t>
      </w:r>
    </w:p>
    <w:p w14:paraId="6B0FF4B6" w14:textId="56F692BB" w:rsidR="00C247D6" w:rsidRDefault="00C247D6" w:rsidP="00885109">
      <w:pPr>
        <w:spacing w:after="120"/>
        <w:rPr>
          <w:rFonts w:eastAsia="新細明體"/>
          <w:color w:val="000000" w:themeColor="text1"/>
          <w:lang w:val="en-US" w:eastAsia="zh-TW"/>
        </w:rPr>
      </w:pPr>
      <w:r>
        <w:rPr>
          <w:rFonts w:eastAsia="新細明體"/>
          <w:color w:val="000000" w:themeColor="text1"/>
          <w:lang w:val="en-US" w:eastAsia="zh-TW"/>
        </w:rPr>
        <w:t>MTK: activated is added to also consider collision for de-activated MGs</w:t>
      </w:r>
    </w:p>
    <w:p w14:paraId="4C6804F9" w14:textId="34A508CB" w:rsidR="00C247D6" w:rsidRDefault="00C247D6" w:rsidP="00885109">
      <w:pPr>
        <w:spacing w:after="120"/>
        <w:rPr>
          <w:rFonts w:eastAsia="新細明體"/>
          <w:color w:val="000000" w:themeColor="text1"/>
          <w:lang w:val="en-US" w:eastAsia="zh-TW"/>
        </w:rPr>
      </w:pPr>
      <w:r>
        <w:rPr>
          <w:rFonts w:eastAsia="新細明體" w:hint="eastAsia"/>
          <w:color w:val="000000" w:themeColor="text1"/>
          <w:lang w:val="en-US" w:eastAsia="zh-TW"/>
        </w:rPr>
        <w:t>Q</w:t>
      </w:r>
      <w:r>
        <w:rPr>
          <w:rFonts w:eastAsia="新細明體"/>
          <w:color w:val="000000" w:themeColor="text1"/>
          <w:lang w:val="en-US" w:eastAsia="zh-TW"/>
        </w:rPr>
        <w:t xml:space="preserve">C: </w:t>
      </w:r>
    </w:p>
    <w:p w14:paraId="3A4F1742" w14:textId="190993A7" w:rsidR="00C247D6" w:rsidRDefault="00C247D6" w:rsidP="00885109">
      <w:pPr>
        <w:spacing w:after="120"/>
        <w:rPr>
          <w:rFonts w:eastAsia="新細明體"/>
          <w:color w:val="000000" w:themeColor="text1"/>
          <w:lang w:val="en-US" w:eastAsia="zh-TW"/>
        </w:rPr>
      </w:pPr>
      <w:r>
        <w:rPr>
          <w:rFonts w:eastAsia="新細明體" w:hint="eastAsia"/>
          <w:color w:val="000000" w:themeColor="text1"/>
          <w:lang w:val="en-US" w:eastAsia="zh-TW"/>
        </w:rPr>
        <w:t>C</w:t>
      </w:r>
      <w:r>
        <w:rPr>
          <w:rFonts w:eastAsia="新細明體"/>
          <w:color w:val="000000" w:themeColor="text1"/>
          <w:lang w:val="en-US" w:eastAsia="zh-TW"/>
        </w:rPr>
        <w:t>MCC: the scenario includes pre-MG to drop Type 2 MG?</w:t>
      </w:r>
    </w:p>
    <w:p w14:paraId="1F7221F8" w14:textId="6C398C53" w:rsidR="00C247D6" w:rsidRDefault="00C247D6" w:rsidP="00885109">
      <w:pPr>
        <w:spacing w:after="120"/>
        <w:rPr>
          <w:rFonts w:eastAsia="新細明體"/>
          <w:color w:val="000000" w:themeColor="text1"/>
          <w:lang w:val="en-US" w:eastAsia="zh-TW"/>
        </w:rPr>
      </w:pPr>
      <w:r>
        <w:rPr>
          <w:rFonts w:eastAsia="新細明體"/>
          <w:color w:val="000000" w:themeColor="text1"/>
          <w:lang w:val="en-US" w:eastAsia="zh-TW"/>
        </w:rPr>
        <w:tab/>
        <w:t>QC: yes</w:t>
      </w:r>
    </w:p>
    <w:p w14:paraId="76C933C6" w14:textId="364F3A70" w:rsidR="00ED5E40" w:rsidRPr="00C247D6" w:rsidRDefault="00ED5E40" w:rsidP="00885109">
      <w:pPr>
        <w:spacing w:after="120"/>
        <w:rPr>
          <w:rFonts w:eastAsia="新細明體"/>
          <w:color w:val="000000" w:themeColor="text1"/>
          <w:lang w:val="en-US" w:eastAsia="zh-TW"/>
        </w:rPr>
      </w:pPr>
      <w:r>
        <w:rPr>
          <w:rFonts w:eastAsia="新細明體"/>
          <w:color w:val="000000" w:themeColor="text1"/>
          <w:lang w:val="en-US" w:eastAsia="zh-TW"/>
        </w:rPr>
        <w:t>Intel: we had the agreement to consider only activated Pre-MG. This agreement may imply some change to R17 rules.</w:t>
      </w:r>
    </w:p>
    <w:p w14:paraId="7ECD0653" w14:textId="77777777" w:rsidR="00885109" w:rsidRPr="00C247D6" w:rsidRDefault="00885109" w:rsidP="00885109">
      <w:pPr>
        <w:spacing w:after="120"/>
        <w:rPr>
          <w:rFonts w:eastAsia="新細明體"/>
          <w:color w:val="000000" w:themeColor="text1"/>
          <w:highlight w:val="yellow"/>
          <w:lang w:val="en-US" w:eastAsia="zh-TW"/>
        </w:rPr>
      </w:pPr>
      <w:r w:rsidRPr="00C247D6">
        <w:rPr>
          <w:rFonts w:eastAsia="新細明體"/>
          <w:color w:val="000000" w:themeColor="text1"/>
          <w:highlight w:val="yellow"/>
          <w:u w:val="single"/>
          <w:lang w:val="en-US" w:eastAsia="zh-TW"/>
        </w:rPr>
        <w:t>Tentative agreements</w:t>
      </w:r>
      <w:r w:rsidRPr="00C247D6">
        <w:rPr>
          <w:rFonts w:eastAsia="新細明體"/>
          <w:color w:val="000000" w:themeColor="text1"/>
          <w:highlight w:val="yellow"/>
          <w:lang w:val="en-US" w:eastAsia="zh-TW"/>
        </w:rPr>
        <w:t>:</w:t>
      </w:r>
    </w:p>
    <w:p w14:paraId="4D3A6624" w14:textId="56859E0B" w:rsidR="00C247D6" w:rsidRPr="00C247D6" w:rsidRDefault="00C247D6" w:rsidP="00C247D6">
      <w:pPr>
        <w:pStyle w:val="ListParagraph"/>
        <w:numPr>
          <w:ilvl w:val="0"/>
          <w:numId w:val="32"/>
        </w:numPr>
        <w:spacing w:after="120"/>
        <w:ind w:firstLineChars="0"/>
        <w:rPr>
          <w:rFonts w:eastAsia="SimSun"/>
          <w:highlight w:val="yellow"/>
        </w:rPr>
      </w:pPr>
      <w:r w:rsidRPr="00C247D6">
        <w:rPr>
          <w:rFonts w:eastAsia="SimSun"/>
          <w:highlight w:val="yellow"/>
          <w:lang w:val="en-US"/>
        </w:rPr>
        <w:t>Dynamic collisions are gap collisions involving at least one [activated] pre-configured MG, where gap instances of other MGs</w:t>
      </w:r>
      <w:r>
        <w:rPr>
          <w:rFonts w:eastAsia="SimSun"/>
          <w:highlight w:val="yellow"/>
          <w:lang w:val="en-US"/>
        </w:rPr>
        <w:t xml:space="preserve"> (which has lower priority)</w:t>
      </w:r>
      <w:r w:rsidRPr="00C247D6">
        <w:rPr>
          <w:rFonts w:eastAsia="SimSun"/>
          <w:highlight w:val="yellow"/>
          <w:lang w:val="en-US"/>
        </w:rPr>
        <w:t xml:space="preserve"> are dropped</w:t>
      </w:r>
      <w:r w:rsidRPr="00C247D6">
        <w:rPr>
          <w:rFonts w:eastAsia="SimSun"/>
          <w:highlight w:val="yellow"/>
        </w:rPr>
        <w:t>.</w:t>
      </w:r>
    </w:p>
    <w:p w14:paraId="523434A6" w14:textId="17D89E31" w:rsidR="00C247D6" w:rsidRPr="00C247D6" w:rsidRDefault="00ED5E40" w:rsidP="00C247D6">
      <w:pPr>
        <w:pStyle w:val="ListParagraph"/>
        <w:numPr>
          <w:ilvl w:val="1"/>
          <w:numId w:val="32"/>
        </w:numPr>
        <w:spacing w:after="120"/>
        <w:ind w:firstLineChars="0"/>
        <w:rPr>
          <w:rFonts w:eastAsia="SimSun"/>
          <w:highlight w:val="yellow"/>
        </w:rPr>
      </w:pPr>
      <w:r>
        <w:rPr>
          <w:rFonts w:eastAsia="新細明體"/>
          <w:highlight w:val="yellow"/>
          <w:lang w:eastAsia="zh-TW"/>
        </w:rPr>
        <w:t>[activated]</w:t>
      </w:r>
      <w:r w:rsidR="00C247D6" w:rsidRPr="00C247D6">
        <w:rPr>
          <w:rFonts w:eastAsia="新細明體"/>
          <w:highlight w:val="yellow"/>
          <w:lang w:eastAsia="zh-TW"/>
        </w:rPr>
        <w:t xml:space="preserve"> is based on the assumption that only activated Pre-MG can casuse collisions.</w:t>
      </w:r>
    </w:p>
    <w:p w14:paraId="55BE79FD" w14:textId="2F3213A8" w:rsidR="00885109" w:rsidRPr="00C247D6" w:rsidRDefault="00885109" w:rsidP="006E3668">
      <w:pPr>
        <w:spacing w:after="120"/>
        <w:rPr>
          <w:rFonts w:eastAsia="SimSun"/>
          <w:color w:val="000000" w:themeColor="text1"/>
        </w:rPr>
      </w:pPr>
    </w:p>
    <w:p w14:paraId="4FAA9C26" w14:textId="77777777" w:rsidR="00885109" w:rsidRPr="001A2FF9" w:rsidRDefault="00885109" w:rsidP="00885109">
      <w:pPr>
        <w:rPr>
          <w:b/>
          <w:u w:val="single"/>
          <w:lang w:eastAsia="ko-KR"/>
        </w:rPr>
      </w:pPr>
      <w:r w:rsidRPr="00BC5D73">
        <w:rPr>
          <w:b/>
          <w:color w:val="0000FF"/>
          <w:u w:val="single"/>
          <w:lang w:eastAsia="ko-KR"/>
        </w:rPr>
        <w:t>Issue 3-3-1</w:t>
      </w:r>
      <w:r w:rsidRPr="001A2FF9">
        <w:rPr>
          <w:b/>
          <w:u w:val="single"/>
          <w:lang w:eastAsia="ko-KR"/>
        </w:rPr>
        <w:t xml:space="preserve">: </w:t>
      </w:r>
      <w:r w:rsidRPr="001A2FF9">
        <w:rPr>
          <w:b/>
          <w:bCs/>
          <w:u w:val="single"/>
          <w:lang w:eastAsia="ko-KR"/>
        </w:rPr>
        <w:t>[Case 1] Required changes for Pre-MG on collision</w:t>
      </w:r>
    </w:p>
    <w:p w14:paraId="5F35456E" w14:textId="77777777" w:rsidR="00885109" w:rsidRPr="001A2FF9" w:rsidRDefault="00885109" w:rsidP="00885109">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Background:</w:t>
      </w:r>
    </w:p>
    <w:p w14:paraId="19B56ED2" w14:textId="77777777" w:rsidR="00885109" w:rsidRPr="00F004AF" w:rsidRDefault="00885109" w:rsidP="00885109">
      <w:pPr>
        <w:pStyle w:val="ListParagraph"/>
        <w:numPr>
          <w:ilvl w:val="1"/>
          <w:numId w:val="1"/>
        </w:numPr>
        <w:overflowPunct/>
        <w:autoSpaceDE/>
        <w:autoSpaceDN/>
        <w:adjustRightInd/>
        <w:spacing w:after="120"/>
        <w:ind w:left="1656" w:firstLineChars="0"/>
        <w:textAlignment w:val="auto"/>
        <w:rPr>
          <w:rFonts w:eastAsia="SimSun"/>
        </w:rPr>
      </w:pPr>
      <w:r w:rsidRPr="00F004AF">
        <w:rPr>
          <w:rFonts w:eastAsia="SimSun"/>
        </w:rPr>
        <w:t xml:space="preserve">RAN4 has reached an agreement in the meeting RAN4#104-e [R4-2214346]: </w:t>
      </w:r>
    </w:p>
    <w:p w14:paraId="60692A4E" w14:textId="77777777" w:rsidR="00885109" w:rsidRPr="00F004AF" w:rsidRDefault="00885109" w:rsidP="00885109">
      <w:pPr>
        <w:pStyle w:val="ListParagraph"/>
        <w:numPr>
          <w:ilvl w:val="2"/>
          <w:numId w:val="1"/>
        </w:numPr>
        <w:overflowPunct/>
        <w:autoSpaceDE/>
        <w:autoSpaceDN/>
        <w:adjustRightInd/>
        <w:spacing w:after="120"/>
        <w:ind w:left="2376" w:firstLineChars="0"/>
        <w:textAlignment w:val="auto"/>
        <w:rPr>
          <w:rFonts w:eastAsia="SimSun"/>
        </w:rPr>
      </w:pPr>
      <w:r w:rsidRPr="00F004AF">
        <w:rPr>
          <w:rFonts w:eastAsia="SimSun"/>
          <w:lang w:val="en-US"/>
        </w:rPr>
        <w:t>For Case 1 (Pre-configured MG and multiple concurrent MGs), the baseline requirement considers collisions on Pre-MG is only considered when Pre-MG is activated.</w:t>
      </w:r>
    </w:p>
    <w:p w14:paraId="3D88DF22" w14:textId="77777777" w:rsidR="00885109" w:rsidRPr="00F004AF" w:rsidRDefault="00885109" w:rsidP="00885109">
      <w:pPr>
        <w:pStyle w:val="ListParagraph"/>
        <w:numPr>
          <w:ilvl w:val="1"/>
          <w:numId w:val="1"/>
        </w:numPr>
        <w:overflowPunct/>
        <w:autoSpaceDE/>
        <w:autoSpaceDN/>
        <w:adjustRightInd/>
        <w:spacing w:after="120"/>
        <w:ind w:left="1656" w:firstLineChars="0"/>
        <w:textAlignment w:val="auto"/>
        <w:rPr>
          <w:rFonts w:eastAsia="SimSun"/>
        </w:rPr>
      </w:pPr>
      <w:r w:rsidRPr="00F004AF">
        <w:rPr>
          <w:rFonts w:eastAsia="SimSun"/>
        </w:rPr>
        <w:t>Then, RAN4 has reached another agreement in meeting RAN4#105 [R4-2217251]:</w:t>
      </w:r>
    </w:p>
    <w:p w14:paraId="46E4EB4D" w14:textId="77777777" w:rsidR="00885109" w:rsidRPr="00F004AF" w:rsidRDefault="00885109" w:rsidP="00885109">
      <w:pPr>
        <w:pStyle w:val="ListParagraph"/>
        <w:numPr>
          <w:ilvl w:val="2"/>
          <w:numId w:val="1"/>
        </w:numPr>
        <w:spacing w:after="120"/>
        <w:ind w:left="2376" w:firstLineChars="0"/>
        <w:rPr>
          <w:rFonts w:eastAsia="SimSun"/>
        </w:rPr>
      </w:pPr>
      <w:r w:rsidRPr="00F004AF">
        <w:rPr>
          <w:rFonts w:eastAsia="SimSun"/>
        </w:rPr>
        <w:t xml:space="preserve">FFS further enhancement. If no consensus can be achieved in the future, we stick to the agreed baseline in R4-2214346. </w:t>
      </w:r>
    </w:p>
    <w:p w14:paraId="5723BB8B" w14:textId="77777777" w:rsidR="00885109" w:rsidRPr="00F004AF" w:rsidRDefault="00885109" w:rsidP="00885109">
      <w:pPr>
        <w:pStyle w:val="ListParagraph"/>
        <w:numPr>
          <w:ilvl w:val="3"/>
          <w:numId w:val="1"/>
        </w:numPr>
        <w:spacing w:after="120"/>
        <w:ind w:left="3096" w:firstLineChars="0"/>
        <w:rPr>
          <w:rFonts w:eastAsia="SimSun"/>
        </w:rPr>
      </w:pPr>
      <w:r w:rsidRPr="00F004AF">
        <w:rPr>
          <w:rFonts w:eastAsia="SimSun"/>
        </w:rPr>
        <w:t>FFS whether an additional capability is needed if collisions on Pre-MG is only considered when Pre-MG is activated</w:t>
      </w:r>
    </w:p>
    <w:p w14:paraId="10DEA3C8" w14:textId="77777777" w:rsidR="00885109" w:rsidRPr="00F004AF" w:rsidRDefault="00885109" w:rsidP="00885109">
      <w:pPr>
        <w:pStyle w:val="ListParagraph"/>
        <w:numPr>
          <w:ilvl w:val="3"/>
          <w:numId w:val="1"/>
        </w:numPr>
        <w:spacing w:after="120"/>
        <w:ind w:left="3096" w:firstLineChars="0"/>
        <w:rPr>
          <w:rFonts w:eastAsia="SimSun"/>
        </w:rPr>
      </w:pPr>
      <w:r w:rsidRPr="00F004AF">
        <w:rPr>
          <w:rFonts w:eastAsia="SimSun"/>
        </w:rPr>
        <w:t>TBD a deadline to cut off the discussion.</w:t>
      </w:r>
    </w:p>
    <w:p w14:paraId="483DF2CB" w14:textId="77777777" w:rsidR="00885109" w:rsidRPr="001A2FF9" w:rsidRDefault="00885109" w:rsidP="00885109">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Proposals</w:t>
      </w:r>
    </w:p>
    <w:p w14:paraId="0B9825FF" w14:textId="77777777" w:rsidR="00885109" w:rsidRPr="001A2FF9" w:rsidRDefault="00885109" w:rsidP="00885109">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1: </w:t>
      </w:r>
      <w:r>
        <w:rPr>
          <w:rFonts w:eastAsia="SimSun"/>
        </w:rPr>
        <w:t>Apple, China Telecom, vivo, ZTE, MediaTek, E///, Nokia</w:t>
      </w:r>
    </w:p>
    <w:p w14:paraId="66F66FB7" w14:textId="77777777" w:rsidR="00885109" w:rsidRDefault="00885109" w:rsidP="00885109">
      <w:pPr>
        <w:pStyle w:val="ListParagraph"/>
        <w:numPr>
          <w:ilvl w:val="2"/>
          <w:numId w:val="1"/>
        </w:numPr>
        <w:overflowPunct/>
        <w:autoSpaceDE/>
        <w:autoSpaceDN/>
        <w:adjustRightInd/>
        <w:spacing w:after="120"/>
        <w:ind w:left="2376" w:firstLineChars="0"/>
        <w:textAlignment w:val="auto"/>
        <w:rPr>
          <w:rFonts w:eastAsia="SimSun"/>
        </w:rPr>
      </w:pPr>
      <w:r w:rsidRPr="00926780">
        <w:rPr>
          <w:rFonts w:eastAsia="SimSun"/>
        </w:rPr>
        <w:t>RAN4 shall stick to previous agreement in RAN4#104e, i.e. collision on Pre-MG is considered only when Pre-MG is activated</w:t>
      </w:r>
      <w:r>
        <w:rPr>
          <w:rFonts w:eastAsia="SimSun"/>
        </w:rPr>
        <w:t xml:space="preserve"> (deactivated Pre-MG is not considered in collisions).</w:t>
      </w:r>
    </w:p>
    <w:p w14:paraId="1728B5A5" w14:textId="77777777" w:rsidR="00885109" w:rsidRPr="001A2FF9" w:rsidRDefault="00885109" w:rsidP="00885109">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2</w:t>
      </w:r>
      <w:r w:rsidRPr="001A2FF9">
        <w:rPr>
          <w:rFonts w:eastAsia="SimSun"/>
        </w:rPr>
        <w:t>:</w:t>
      </w:r>
      <w:r>
        <w:rPr>
          <w:rFonts w:eastAsia="SimSun"/>
        </w:rPr>
        <w:t xml:space="preserve"> Huawei</w:t>
      </w:r>
    </w:p>
    <w:p w14:paraId="0FCD3F94" w14:textId="77777777" w:rsidR="00885109" w:rsidRDefault="00885109" w:rsidP="00885109">
      <w:pPr>
        <w:pStyle w:val="ListParagraph"/>
        <w:numPr>
          <w:ilvl w:val="2"/>
          <w:numId w:val="1"/>
        </w:numPr>
        <w:spacing w:after="120"/>
        <w:ind w:left="2376" w:firstLineChars="0"/>
        <w:rPr>
          <w:rFonts w:eastAsia="SimSun"/>
        </w:rPr>
      </w:pPr>
      <w:r w:rsidRPr="002C7525">
        <w:rPr>
          <w:rFonts w:eastAsia="SimSun"/>
        </w:rPr>
        <w:t>De-activated pre-MG is considered in collisions handling</w:t>
      </w:r>
      <w:r w:rsidRPr="001A2FF9">
        <w:rPr>
          <w:rFonts w:eastAsia="SimSun"/>
        </w:rPr>
        <w:t>.</w:t>
      </w:r>
    </w:p>
    <w:p w14:paraId="500CD2ED" w14:textId="77777777" w:rsidR="00885109" w:rsidRPr="002C7525" w:rsidRDefault="00885109" w:rsidP="00885109">
      <w:pPr>
        <w:spacing w:after="120"/>
      </w:pPr>
    </w:p>
    <w:p w14:paraId="1704B6DA" w14:textId="77777777" w:rsidR="00885109" w:rsidRPr="001A2FF9" w:rsidRDefault="00885109" w:rsidP="00885109">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Recommended WF</w:t>
      </w:r>
    </w:p>
    <w:p w14:paraId="2AE77A20" w14:textId="77777777" w:rsidR="00885109" w:rsidRDefault="00885109" w:rsidP="00885109">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lastRenderedPageBreak/>
        <w:t>Can companies agree on option 1?</w:t>
      </w:r>
    </w:p>
    <w:p w14:paraId="0D44E88F" w14:textId="77777777" w:rsidR="00885109" w:rsidRPr="00BC5D73" w:rsidRDefault="00885109" w:rsidP="00885109">
      <w:pPr>
        <w:pStyle w:val="ListParagraph"/>
        <w:spacing w:after="120"/>
        <w:ind w:leftChars="50" w:left="120" w:firstLineChars="0" w:firstLine="0"/>
        <w:rPr>
          <w:rFonts w:eastAsia="SimSun"/>
          <w:color w:val="000000" w:themeColor="text1"/>
        </w:rPr>
      </w:pPr>
      <w:r w:rsidRPr="00BC5D73">
        <w:rPr>
          <w:rFonts w:eastAsia="SimSun"/>
          <w:u w:val="single"/>
        </w:rPr>
        <w:t>Discussions</w:t>
      </w:r>
      <w:r w:rsidRPr="00BC5D73">
        <w:rPr>
          <w:rFonts w:eastAsia="SimSun"/>
        </w:rPr>
        <w:t>:</w:t>
      </w:r>
    </w:p>
    <w:p w14:paraId="279A5BA4" w14:textId="77777777" w:rsidR="00885109" w:rsidRPr="00BC5D73" w:rsidRDefault="00885109" w:rsidP="00885109">
      <w:pPr>
        <w:pStyle w:val="ListParagraph"/>
        <w:spacing w:after="120"/>
        <w:ind w:leftChars="50" w:left="120" w:firstLineChars="0" w:firstLine="0"/>
        <w:rPr>
          <w:rFonts w:eastAsia="SimSun"/>
          <w:color w:val="000000" w:themeColor="text1"/>
          <w:lang w:val="en-US"/>
        </w:rPr>
      </w:pPr>
    </w:p>
    <w:p w14:paraId="67BA6410" w14:textId="77777777" w:rsidR="00885109" w:rsidRPr="00BC5D73" w:rsidRDefault="00885109" w:rsidP="00885109">
      <w:pPr>
        <w:pStyle w:val="ListParagraph"/>
        <w:spacing w:after="120"/>
        <w:ind w:leftChars="50" w:left="120" w:firstLineChars="0" w:firstLine="0"/>
        <w:rPr>
          <w:rFonts w:eastAsia="新細明體"/>
          <w:color w:val="000000" w:themeColor="text1"/>
          <w:lang w:val="en-US" w:eastAsia="zh-TW"/>
        </w:rPr>
      </w:pPr>
      <w:r w:rsidRPr="00BC5D73">
        <w:rPr>
          <w:rFonts w:eastAsia="新細明體"/>
          <w:color w:val="000000" w:themeColor="text1"/>
          <w:u w:val="single"/>
          <w:lang w:val="en-US" w:eastAsia="zh-TW"/>
        </w:rPr>
        <w:t>Tentative agreements</w:t>
      </w:r>
      <w:r w:rsidRPr="00BC5D73">
        <w:rPr>
          <w:rFonts w:eastAsia="新細明體"/>
          <w:color w:val="000000" w:themeColor="text1"/>
          <w:lang w:val="en-US" w:eastAsia="zh-TW"/>
        </w:rPr>
        <w:t>:</w:t>
      </w:r>
    </w:p>
    <w:p w14:paraId="749DB092" w14:textId="77777777" w:rsidR="00885109" w:rsidRPr="00BC5D73" w:rsidRDefault="00885109" w:rsidP="00885109">
      <w:pPr>
        <w:spacing w:after="120"/>
        <w:rPr>
          <w:rFonts w:eastAsia="SimSun"/>
          <w:color w:val="000000" w:themeColor="text1"/>
        </w:rPr>
      </w:pPr>
    </w:p>
    <w:p w14:paraId="608BCD6B" w14:textId="77777777" w:rsidR="00885109" w:rsidRPr="00091900" w:rsidRDefault="00885109" w:rsidP="00885109">
      <w:pPr>
        <w:spacing w:after="120"/>
        <w:rPr>
          <w:rFonts w:eastAsia="SimSun"/>
          <w:color w:val="000000" w:themeColor="text1"/>
        </w:rPr>
      </w:pPr>
    </w:p>
    <w:p w14:paraId="6E546FCA" w14:textId="77777777" w:rsidR="00885109" w:rsidRPr="001A2FF9" w:rsidRDefault="00885109" w:rsidP="00885109">
      <w:pPr>
        <w:rPr>
          <w:b/>
          <w:u w:val="single"/>
          <w:lang w:eastAsia="ko-KR"/>
        </w:rPr>
      </w:pPr>
    </w:p>
    <w:p w14:paraId="38518421" w14:textId="77777777" w:rsidR="00885109" w:rsidRPr="001A2FF9" w:rsidRDefault="00885109" w:rsidP="00885109">
      <w:pPr>
        <w:rPr>
          <w:b/>
          <w:u w:val="single"/>
          <w:lang w:eastAsia="ko-KR"/>
        </w:rPr>
      </w:pPr>
      <w:r w:rsidRPr="000C0C9D">
        <w:rPr>
          <w:b/>
          <w:color w:val="0000FF"/>
          <w:u w:val="single"/>
          <w:lang w:eastAsia="ko-KR"/>
        </w:rPr>
        <w:t>Issue 3-3-5</w:t>
      </w:r>
      <w:r w:rsidRPr="001A2FF9">
        <w:rPr>
          <w:b/>
          <w:u w:val="single"/>
          <w:lang w:eastAsia="ko-KR"/>
        </w:rPr>
        <w:t xml:space="preserve">: </w:t>
      </w:r>
      <w:r w:rsidRPr="001A2FF9">
        <w:rPr>
          <w:b/>
          <w:bCs/>
          <w:u w:val="single"/>
          <w:lang w:eastAsia="ko-KR"/>
        </w:rPr>
        <w:t xml:space="preserve">[Case 1] </w:t>
      </w:r>
      <w:r>
        <w:rPr>
          <w:b/>
          <w:bCs/>
          <w:u w:val="single"/>
          <w:lang w:eastAsia="ko-KR"/>
        </w:rPr>
        <w:t xml:space="preserve">Whether to define a new UE capability for </w:t>
      </w:r>
      <w:r w:rsidRPr="001A2FF9">
        <w:rPr>
          <w:b/>
          <w:bCs/>
          <w:u w:val="single"/>
          <w:lang w:eastAsia="ko-KR"/>
        </w:rPr>
        <w:t>dynamic collisions</w:t>
      </w:r>
      <w:r>
        <w:rPr>
          <w:b/>
          <w:bCs/>
          <w:u w:val="single"/>
          <w:lang w:eastAsia="ko-KR"/>
        </w:rPr>
        <w:t>?</w:t>
      </w:r>
    </w:p>
    <w:p w14:paraId="2A46C79F" w14:textId="77777777" w:rsidR="00885109" w:rsidRPr="001A2FF9" w:rsidRDefault="00885109" w:rsidP="00885109">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Proposals</w:t>
      </w:r>
    </w:p>
    <w:p w14:paraId="7864EC3C" w14:textId="77777777" w:rsidR="00885109" w:rsidRPr="001A2FF9" w:rsidRDefault="00885109" w:rsidP="00885109">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Option 1:</w:t>
      </w:r>
      <w:r>
        <w:rPr>
          <w:rFonts w:eastAsia="SimSun"/>
        </w:rPr>
        <w:t xml:space="preserve"> QC</w:t>
      </w:r>
      <w:r>
        <w:t>, vivo, OPPO, Huawei, MediaTek</w:t>
      </w:r>
    </w:p>
    <w:p w14:paraId="52C7B2F5" w14:textId="77777777" w:rsidR="00885109" w:rsidRDefault="00885109" w:rsidP="00885109">
      <w:pPr>
        <w:pStyle w:val="ListParagraph"/>
        <w:numPr>
          <w:ilvl w:val="2"/>
          <w:numId w:val="1"/>
        </w:numPr>
        <w:spacing w:after="120"/>
        <w:ind w:left="2376" w:firstLineChars="0"/>
        <w:rPr>
          <w:rFonts w:eastAsia="SimSun"/>
        </w:rPr>
      </w:pPr>
      <w:r w:rsidRPr="001D3C51">
        <w:rPr>
          <w:rFonts w:eastAsia="SimSun"/>
        </w:rPr>
        <w:t>Add a UE capability to indicate whether the UE supports Case 1 gap combinations that cause dynamic collisions</w:t>
      </w:r>
      <w:r w:rsidRPr="001A2FF9">
        <w:rPr>
          <w:rFonts w:eastAsia="SimSun"/>
        </w:rPr>
        <w:t>.</w:t>
      </w:r>
    </w:p>
    <w:p w14:paraId="52292FE7" w14:textId="77777777" w:rsidR="00885109" w:rsidRPr="002F534E" w:rsidRDefault="00885109" w:rsidP="00885109">
      <w:pPr>
        <w:pStyle w:val="ListParagraph"/>
        <w:numPr>
          <w:ilvl w:val="3"/>
          <w:numId w:val="1"/>
        </w:numPr>
        <w:spacing w:after="120"/>
        <w:ind w:left="3096" w:firstLineChars="0"/>
        <w:rPr>
          <w:rFonts w:eastAsia="SimSun"/>
        </w:rPr>
      </w:pPr>
      <w:r>
        <w:t>Details of the new capability can be FFS</w:t>
      </w:r>
    </w:p>
    <w:p w14:paraId="111F9506" w14:textId="77777777" w:rsidR="00885109" w:rsidRPr="001A2FF9" w:rsidRDefault="00885109" w:rsidP="00885109">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2</w:t>
      </w:r>
      <w:r w:rsidRPr="001A2FF9">
        <w:rPr>
          <w:rFonts w:eastAsia="SimSun"/>
        </w:rPr>
        <w:t>:</w:t>
      </w:r>
      <w:r>
        <w:rPr>
          <w:rFonts w:eastAsia="SimSun"/>
        </w:rPr>
        <w:t xml:space="preserve"> E///, Intel</w:t>
      </w:r>
      <w:r>
        <w:rPr>
          <w:rFonts w:eastAsia="SimSun" w:hint="eastAsia"/>
        </w:rPr>
        <w:t>, CATT</w:t>
      </w:r>
    </w:p>
    <w:p w14:paraId="03A4D46F" w14:textId="77777777" w:rsidR="00885109" w:rsidRDefault="00885109" w:rsidP="00885109">
      <w:pPr>
        <w:pStyle w:val="ListParagraph"/>
        <w:numPr>
          <w:ilvl w:val="2"/>
          <w:numId w:val="1"/>
        </w:numPr>
        <w:spacing w:after="120"/>
        <w:ind w:left="2376" w:firstLineChars="0"/>
        <w:rPr>
          <w:rFonts w:eastAsia="SimSun"/>
        </w:rPr>
      </w:pPr>
      <w:r w:rsidRPr="00905D9A">
        <w:rPr>
          <w:rFonts w:eastAsia="SimSun"/>
          <w:lang w:val="en-US"/>
        </w:rPr>
        <w:t xml:space="preserve">No additional capability is needed to handle the dynamic collision due to Pre-MG status change if UE supports Pre-MG and </w:t>
      </w:r>
      <w:proofErr w:type="spellStart"/>
      <w:r w:rsidRPr="00905D9A">
        <w:rPr>
          <w:rFonts w:eastAsia="SimSun"/>
          <w:lang w:val="en-US"/>
        </w:rPr>
        <w:t>ConMGs</w:t>
      </w:r>
      <w:proofErr w:type="spellEnd"/>
      <w:r w:rsidRPr="00905D9A">
        <w:rPr>
          <w:rFonts w:eastAsia="SimSun"/>
          <w:lang w:val="en-US"/>
        </w:rPr>
        <w:t xml:space="preserve"> capabilities</w:t>
      </w:r>
      <w:r w:rsidRPr="001A2FF9">
        <w:rPr>
          <w:rFonts w:eastAsia="SimSun"/>
        </w:rPr>
        <w:t>.</w:t>
      </w:r>
    </w:p>
    <w:p w14:paraId="65766437" w14:textId="77777777" w:rsidR="00885109" w:rsidRPr="001A2FF9" w:rsidRDefault="00885109" w:rsidP="00885109">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3</w:t>
      </w:r>
      <w:r w:rsidRPr="001A2FF9">
        <w:rPr>
          <w:rFonts w:eastAsia="SimSun"/>
        </w:rPr>
        <w:t>:</w:t>
      </w:r>
      <w:r>
        <w:rPr>
          <w:rFonts w:eastAsia="SimSun"/>
        </w:rPr>
        <w:t xml:space="preserve"> Nokia, Huawei</w:t>
      </w:r>
    </w:p>
    <w:p w14:paraId="09EF6D2C" w14:textId="77777777" w:rsidR="00885109" w:rsidRDefault="00885109" w:rsidP="00885109">
      <w:pPr>
        <w:pStyle w:val="ListParagraph"/>
        <w:numPr>
          <w:ilvl w:val="2"/>
          <w:numId w:val="1"/>
        </w:numPr>
        <w:spacing w:after="120"/>
        <w:ind w:left="2376" w:firstLineChars="0"/>
        <w:rPr>
          <w:rFonts w:eastAsia="SimSun"/>
        </w:rPr>
      </w:pPr>
      <w:r w:rsidRPr="002F534E">
        <w:rPr>
          <w:rFonts w:eastAsia="SimSun"/>
          <w:lang w:val="en-US"/>
        </w:rPr>
        <w:t>Postpone the discussion on dynamic collisions until the previous issues related to scenarios, supported gap combination configurations and UE capabilities are resolved</w:t>
      </w:r>
      <w:r w:rsidRPr="001A2FF9">
        <w:rPr>
          <w:rFonts w:eastAsia="SimSun"/>
        </w:rPr>
        <w:t>.</w:t>
      </w:r>
    </w:p>
    <w:p w14:paraId="413BE6A2" w14:textId="77777777" w:rsidR="00885109" w:rsidRPr="001A2FF9" w:rsidRDefault="00885109" w:rsidP="00885109">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Recommended WF</w:t>
      </w:r>
    </w:p>
    <w:p w14:paraId="320BB0CA" w14:textId="77777777" w:rsidR="00885109" w:rsidRPr="001A2FF9" w:rsidRDefault="00885109" w:rsidP="00885109">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t>The majority of the companies are supporting option 1. Can option 1 be supported?</w:t>
      </w:r>
    </w:p>
    <w:p w14:paraId="058A0A5B" w14:textId="77777777" w:rsidR="00885109" w:rsidRPr="00091900" w:rsidRDefault="00885109" w:rsidP="00885109">
      <w:pPr>
        <w:spacing w:after="120"/>
        <w:rPr>
          <w:rFonts w:eastAsia="SimSun"/>
          <w:color w:val="000000" w:themeColor="text1"/>
        </w:rPr>
      </w:pPr>
      <w:r w:rsidRPr="00091900">
        <w:rPr>
          <w:rFonts w:eastAsia="SimSun"/>
          <w:u w:val="single"/>
        </w:rPr>
        <w:t>Discussions</w:t>
      </w:r>
      <w:r w:rsidRPr="00091900">
        <w:rPr>
          <w:rFonts w:eastAsia="SimSun"/>
        </w:rPr>
        <w:t>:</w:t>
      </w:r>
    </w:p>
    <w:p w14:paraId="1BBBF7CA" w14:textId="77777777" w:rsidR="00885109" w:rsidRPr="00091900" w:rsidRDefault="00885109" w:rsidP="00885109">
      <w:pPr>
        <w:spacing w:after="120"/>
        <w:rPr>
          <w:rFonts w:eastAsia="SimSun"/>
          <w:color w:val="000000" w:themeColor="text1"/>
          <w:lang w:val="en-US"/>
        </w:rPr>
      </w:pPr>
    </w:p>
    <w:p w14:paraId="151DB2BD" w14:textId="77777777" w:rsidR="00885109" w:rsidRPr="00091900" w:rsidRDefault="00885109" w:rsidP="00885109">
      <w:pPr>
        <w:spacing w:after="120"/>
        <w:rPr>
          <w:rFonts w:eastAsia="新細明體"/>
          <w:color w:val="000000" w:themeColor="text1"/>
          <w:lang w:val="en-US" w:eastAsia="zh-TW"/>
        </w:rPr>
      </w:pPr>
      <w:r w:rsidRPr="00091900">
        <w:rPr>
          <w:rFonts w:eastAsia="新細明體"/>
          <w:color w:val="000000" w:themeColor="text1"/>
          <w:u w:val="single"/>
          <w:lang w:val="en-US" w:eastAsia="zh-TW"/>
        </w:rPr>
        <w:t>Tentative agreements</w:t>
      </w:r>
      <w:r w:rsidRPr="00091900">
        <w:rPr>
          <w:rFonts w:eastAsia="新細明體"/>
          <w:color w:val="000000" w:themeColor="text1"/>
          <w:lang w:val="en-US" w:eastAsia="zh-TW"/>
        </w:rPr>
        <w:t>:</w:t>
      </w:r>
    </w:p>
    <w:p w14:paraId="2F28EA20" w14:textId="77777777" w:rsidR="00885109" w:rsidRDefault="00885109" w:rsidP="006E3668">
      <w:pPr>
        <w:spacing w:after="120"/>
        <w:rPr>
          <w:rFonts w:eastAsia="SimSun"/>
          <w:color w:val="000000" w:themeColor="text1"/>
          <w:lang w:val="en-US"/>
        </w:rPr>
      </w:pPr>
    </w:p>
    <w:p w14:paraId="3EF86937" w14:textId="77777777" w:rsidR="00885109" w:rsidRDefault="00885109" w:rsidP="006E3668">
      <w:pPr>
        <w:spacing w:after="120"/>
        <w:rPr>
          <w:rFonts w:eastAsia="SimSun"/>
          <w:color w:val="000000" w:themeColor="text1"/>
          <w:lang w:val="en-US"/>
        </w:rPr>
      </w:pPr>
    </w:p>
    <w:p w14:paraId="2CE57C84" w14:textId="77777777" w:rsidR="00091900" w:rsidRPr="00207228" w:rsidRDefault="00091900" w:rsidP="00091900">
      <w:pPr>
        <w:rPr>
          <w:b/>
          <w:u w:val="single"/>
          <w:lang w:eastAsia="ko-KR"/>
        </w:rPr>
      </w:pPr>
      <w:r w:rsidRPr="00BC5D73">
        <w:rPr>
          <w:b/>
          <w:color w:val="0000FF"/>
          <w:u w:val="single"/>
          <w:lang w:eastAsia="ko-KR"/>
        </w:rPr>
        <w:t>Issue 4-1-1</w:t>
      </w:r>
      <w:r w:rsidRPr="00207228">
        <w:rPr>
          <w:b/>
          <w:u w:val="single"/>
          <w:lang w:eastAsia="ko-KR"/>
        </w:rPr>
        <w:t>: [Case 2] Whether to consider</w:t>
      </w:r>
      <w:r>
        <w:rPr>
          <w:b/>
          <w:u w:val="single"/>
          <w:lang w:eastAsia="ko-KR"/>
        </w:rPr>
        <w:t xml:space="preserve"> a new capability for</w:t>
      </w:r>
      <w:r w:rsidRPr="00207228">
        <w:rPr>
          <w:b/>
          <w:u w:val="single"/>
          <w:lang w:eastAsia="ko-KR"/>
        </w:rPr>
        <w:t xml:space="preserve"> NCSG + NCSG in an FR</w:t>
      </w:r>
    </w:p>
    <w:p w14:paraId="7AE6A506" w14:textId="77777777" w:rsidR="00091900" w:rsidRPr="00F87771" w:rsidRDefault="00091900" w:rsidP="00091900">
      <w:pPr>
        <w:spacing w:after="120"/>
      </w:pPr>
      <w:r w:rsidRPr="00275347">
        <w:rPr>
          <w:rFonts w:eastAsia="新細明體"/>
          <w:lang w:val="en-US" w:eastAsia="zh-TW"/>
        </w:rPr>
        <w:t>Moderator: It is common understanding that the NCSG + Type-2 MG will be defined as a new UE capability, yet the new capability issue discussed in here is whether to define a separate UE capability for NCSG + NCSG.</w:t>
      </w:r>
    </w:p>
    <w:p w14:paraId="7D55C58C" w14:textId="77777777" w:rsidR="00091900" w:rsidRPr="00207228" w:rsidRDefault="00091900" w:rsidP="00091900">
      <w:pPr>
        <w:pStyle w:val="ListParagraph"/>
        <w:numPr>
          <w:ilvl w:val="0"/>
          <w:numId w:val="1"/>
        </w:numPr>
        <w:overflowPunct/>
        <w:autoSpaceDE/>
        <w:autoSpaceDN/>
        <w:adjustRightInd/>
        <w:spacing w:after="120"/>
        <w:ind w:left="720" w:firstLineChars="0"/>
        <w:textAlignment w:val="auto"/>
        <w:rPr>
          <w:rFonts w:eastAsia="SimSun"/>
        </w:rPr>
      </w:pPr>
      <w:r w:rsidRPr="00207228">
        <w:rPr>
          <w:rFonts w:eastAsia="SimSun"/>
        </w:rPr>
        <w:t>Proposals</w:t>
      </w:r>
    </w:p>
    <w:p w14:paraId="5E887B20" w14:textId="77777777" w:rsidR="00091900" w:rsidRPr="001A2FF9"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1: </w:t>
      </w:r>
      <w:r>
        <w:rPr>
          <w:rFonts w:eastAsia="SimSun"/>
        </w:rPr>
        <w:t>ZTE, China Telecom</w:t>
      </w:r>
      <w:r>
        <w:rPr>
          <w:rFonts w:eastAsia="SimSun" w:hint="eastAsia"/>
        </w:rPr>
        <w:t>, CATT</w:t>
      </w:r>
    </w:p>
    <w:p w14:paraId="34E870CA" w14:textId="77777777" w:rsidR="00091900" w:rsidRDefault="00091900" w:rsidP="00091900">
      <w:pPr>
        <w:pStyle w:val="ListParagraph"/>
        <w:numPr>
          <w:ilvl w:val="2"/>
          <w:numId w:val="1"/>
        </w:numPr>
        <w:overflowPunct/>
        <w:autoSpaceDE/>
        <w:autoSpaceDN/>
        <w:adjustRightInd/>
        <w:spacing w:after="120"/>
        <w:ind w:left="2376" w:firstLineChars="0"/>
        <w:textAlignment w:val="auto"/>
        <w:rPr>
          <w:rFonts w:eastAsia="SimSun"/>
        </w:rPr>
      </w:pPr>
      <w:r>
        <w:rPr>
          <w:rFonts w:eastAsia="SimSun"/>
        </w:rPr>
        <w:t xml:space="preserve">No, </w:t>
      </w:r>
      <w:r w:rsidRPr="004756AA">
        <w:rPr>
          <w:rFonts w:eastAsia="SimSun"/>
          <w:b/>
          <w:bCs/>
        </w:rPr>
        <w:t>without</w:t>
      </w:r>
      <w:r>
        <w:rPr>
          <w:rFonts w:eastAsia="SimSun"/>
        </w:rPr>
        <w:t xml:space="preserve"> UE capability</w:t>
      </w:r>
    </w:p>
    <w:p w14:paraId="543BBA04" w14:textId="77777777" w:rsidR="00091900" w:rsidRDefault="00091900" w:rsidP="00091900">
      <w:pPr>
        <w:pStyle w:val="ListParagraph"/>
        <w:numPr>
          <w:ilvl w:val="3"/>
          <w:numId w:val="1"/>
        </w:numPr>
        <w:overflowPunct/>
        <w:autoSpaceDE/>
        <w:autoSpaceDN/>
        <w:adjustRightInd/>
        <w:spacing w:after="120"/>
        <w:ind w:left="3096" w:firstLineChars="0"/>
        <w:textAlignment w:val="auto"/>
        <w:rPr>
          <w:rFonts w:eastAsia="SimSun"/>
        </w:rPr>
      </w:pPr>
      <w:r>
        <w:rPr>
          <w:rFonts w:eastAsia="SimSun"/>
        </w:rPr>
        <w:t>Option 1a: E///</w:t>
      </w:r>
    </w:p>
    <w:p w14:paraId="125C13FB" w14:textId="77777777" w:rsidR="00091900" w:rsidRPr="00275347" w:rsidRDefault="00091900" w:rsidP="00091900">
      <w:pPr>
        <w:pStyle w:val="ListParagraph"/>
        <w:numPr>
          <w:ilvl w:val="4"/>
          <w:numId w:val="1"/>
        </w:numPr>
        <w:overflowPunct/>
        <w:autoSpaceDE/>
        <w:autoSpaceDN/>
        <w:adjustRightInd/>
        <w:spacing w:after="120"/>
        <w:ind w:left="3816" w:firstLineChars="0"/>
        <w:textAlignment w:val="auto"/>
        <w:rPr>
          <w:rFonts w:eastAsia="SimSun"/>
        </w:rPr>
      </w:pPr>
      <w:r>
        <w:rPr>
          <w:rFonts w:eastAsia="SimSun"/>
        </w:rPr>
        <w:t xml:space="preserve">Condition: No, </w:t>
      </w:r>
      <w:r>
        <w:t>if only one spare RF chain is assumed for NCSG+NCSG.</w:t>
      </w:r>
    </w:p>
    <w:p w14:paraId="71774691" w14:textId="77777777" w:rsidR="00091900" w:rsidRDefault="00091900" w:rsidP="00091900">
      <w:pPr>
        <w:pStyle w:val="ListParagraph"/>
        <w:numPr>
          <w:ilvl w:val="3"/>
          <w:numId w:val="1"/>
        </w:numPr>
        <w:overflowPunct/>
        <w:autoSpaceDE/>
        <w:autoSpaceDN/>
        <w:adjustRightInd/>
        <w:spacing w:after="120"/>
        <w:ind w:left="3096" w:firstLineChars="0"/>
        <w:textAlignment w:val="auto"/>
        <w:rPr>
          <w:rFonts w:eastAsia="SimSun"/>
        </w:rPr>
      </w:pPr>
      <w:r>
        <w:rPr>
          <w:rFonts w:eastAsia="SimSun"/>
        </w:rPr>
        <w:t>Option 1b: LGE</w:t>
      </w:r>
    </w:p>
    <w:p w14:paraId="07DB2656" w14:textId="77777777" w:rsidR="00091900" w:rsidRDefault="00091900" w:rsidP="00091900">
      <w:pPr>
        <w:pStyle w:val="ListParagraph"/>
        <w:numPr>
          <w:ilvl w:val="4"/>
          <w:numId w:val="1"/>
        </w:numPr>
        <w:overflowPunct/>
        <w:autoSpaceDE/>
        <w:autoSpaceDN/>
        <w:adjustRightInd/>
        <w:spacing w:after="120"/>
        <w:ind w:left="3816" w:firstLineChars="0"/>
        <w:textAlignment w:val="auto"/>
        <w:rPr>
          <w:rFonts w:eastAsia="SimSun"/>
        </w:rPr>
      </w:pPr>
      <w:r>
        <w:rPr>
          <w:rFonts w:eastAsia="SimSun" w:hint="eastAsia"/>
          <w:lang w:eastAsia="ko-KR"/>
        </w:rPr>
        <w:lastRenderedPageBreak/>
        <w:t>New UE capability for overlapping hand</w:t>
      </w:r>
      <w:r>
        <w:rPr>
          <w:rFonts w:eastAsia="SimSun"/>
          <w:lang w:eastAsia="ko-KR"/>
        </w:rPr>
        <w:t>ling can be necessary if two spare RF chains are assumed for NCSG+NCSG.</w:t>
      </w:r>
    </w:p>
    <w:p w14:paraId="7D5A55E1" w14:textId="77777777" w:rsidR="00091900" w:rsidRPr="001A2FF9"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2</w:t>
      </w:r>
      <w:r w:rsidRPr="001A2FF9">
        <w:rPr>
          <w:rFonts w:eastAsia="SimSun"/>
        </w:rPr>
        <w:t xml:space="preserve">: </w:t>
      </w:r>
      <w:r>
        <w:rPr>
          <w:rFonts w:eastAsia="SimSun"/>
        </w:rPr>
        <w:t>QC, Apple, OPPO, Nokia, MediaTek</w:t>
      </w:r>
    </w:p>
    <w:p w14:paraId="0D9D9220" w14:textId="77777777" w:rsidR="00091900" w:rsidRDefault="00091900" w:rsidP="00091900">
      <w:pPr>
        <w:pStyle w:val="ListParagraph"/>
        <w:numPr>
          <w:ilvl w:val="2"/>
          <w:numId w:val="1"/>
        </w:numPr>
        <w:overflowPunct/>
        <w:autoSpaceDE/>
        <w:autoSpaceDN/>
        <w:adjustRightInd/>
        <w:spacing w:after="120"/>
        <w:ind w:left="2376" w:firstLineChars="0"/>
        <w:textAlignment w:val="auto"/>
        <w:rPr>
          <w:rFonts w:eastAsia="SimSun"/>
        </w:rPr>
      </w:pPr>
      <w:r>
        <w:rPr>
          <w:rFonts w:eastAsia="SimSun"/>
        </w:rPr>
        <w:t xml:space="preserve">Yes, </w:t>
      </w:r>
      <w:r w:rsidRPr="004756AA">
        <w:rPr>
          <w:rFonts w:eastAsia="SimSun"/>
          <w:b/>
          <w:bCs/>
        </w:rPr>
        <w:t>with</w:t>
      </w:r>
      <w:r>
        <w:rPr>
          <w:rFonts w:eastAsia="SimSun"/>
        </w:rPr>
        <w:t xml:space="preserve"> UE capability </w:t>
      </w:r>
    </w:p>
    <w:p w14:paraId="70FB92FD" w14:textId="77777777" w:rsidR="00091900" w:rsidRDefault="00091900" w:rsidP="00091900">
      <w:pPr>
        <w:pStyle w:val="ListParagraph"/>
        <w:numPr>
          <w:ilvl w:val="3"/>
          <w:numId w:val="1"/>
        </w:numPr>
        <w:overflowPunct/>
        <w:autoSpaceDE/>
        <w:autoSpaceDN/>
        <w:adjustRightInd/>
        <w:spacing w:after="120"/>
        <w:ind w:left="3096" w:firstLineChars="0"/>
        <w:textAlignment w:val="auto"/>
        <w:rPr>
          <w:rFonts w:eastAsia="SimSun"/>
        </w:rPr>
      </w:pPr>
      <w:r>
        <w:rPr>
          <w:rFonts w:eastAsia="SimSun"/>
        </w:rPr>
        <w:t>Option 2a: E///</w:t>
      </w:r>
    </w:p>
    <w:p w14:paraId="7E42EB0B" w14:textId="77777777" w:rsidR="00091900" w:rsidRPr="005512F1" w:rsidRDefault="00091900" w:rsidP="00091900">
      <w:pPr>
        <w:pStyle w:val="ListParagraph"/>
        <w:numPr>
          <w:ilvl w:val="4"/>
          <w:numId w:val="1"/>
        </w:numPr>
        <w:overflowPunct/>
        <w:autoSpaceDE/>
        <w:autoSpaceDN/>
        <w:adjustRightInd/>
        <w:spacing w:after="120"/>
        <w:ind w:left="3816" w:firstLineChars="0"/>
        <w:textAlignment w:val="auto"/>
        <w:rPr>
          <w:rFonts w:eastAsia="SimSun"/>
        </w:rPr>
      </w:pPr>
      <w:r>
        <w:rPr>
          <w:rFonts w:eastAsia="SimSun"/>
        </w:rPr>
        <w:t xml:space="preserve">Condition: Yes, </w:t>
      </w:r>
      <w:r>
        <w:t>if two spare RF chains are assumed for NCSG+NCSG.</w:t>
      </w:r>
    </w:p>
    <w:p w14:paraId="683FFE01" w14:textId="77777777" w:rsidR="00091900" w:rsidRPr="00207228" w:rsidRDefault="00091900" w:rsidP="00091900">
      <w:pPr>
        <w:pStyle w:val="ListParagraph"/>
        <w:numPr>
          <w:ilvl w:val="0"/>
          <w:numId w:val="1"/>
        </w:numPr>
        <w:overflowPunct/>
        <w:autoSpaceDE/>
        <w:autoSpaceDN/>
        <w:adjustRightInd/>
        <w:spacing w:after="120"/>
        <w:ind w:left="720" w:firstLineChars="0"/>
        <w:textAlignment w:val="auto"/>
        <w:rPr>
          <w:rFonts w:eastAsia="SimSun"/>
        </w:rPr>
      </w:pPr>
      <w:r w:rsidRPr="00207228">
        <w:rPr>
          <w:rFonts w:eastAsia="SimSun"/>
        </w:rPr>
        <w:t>Recommended WF</w:t>
      </w:r>
    </w:p>
    <w:p w14:paraId="7A0053B0" w14:textId="77777777" w:rsidR="00091900" w:rsidRPr="00207228"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t>Collect views.</w:t>
      </w:r>
    </w:p>
    <w:p w14:paraId="10277FDE" w14:textId="77777777" w:rsidR="00091900" w:rsidRPr="00091900" w:rsidRDefault="00091900" w:rsidP="00091900">
      <w:pPr>
        <w:pStyle w:val="ListParagraph"/>
        <w:spacing w:after="120"/>
        <w:ind w:firstLineChars="0" w:firstLine="0"/>
        <w:rPr>
          <w:rFonts w:eastAsia="SimSun"/>
          <w:color w:val="000000" w:themeColor="text1"/>
        </w:rPr>
      </w:pPr>
      <w:r w:rsidRPr="00091900">
        <w:rPr>
          <w:rFonts w:eastAsia="SimSun"/>
          <w:u w:val="single"/>
        </w:rPr>
        <w:t>Discussions</w:t>
      </w:r>
      <w:r w:rsidRPr="00091900">
        <w:rPr>
          <w:rFonts w:eastAsia="SimSun"/>
        </w:rPr>
        <w:t>:</w:t>
      </w:r>
    </w:p>
    <w:p w14:paraId="566120AB" w14:textId="77777777" w:rsidR="00091900" w:rsidRPr="00091900" w:rsidRDefault="00091900" w:rsidP="00091900">
      <w:pPr>
        <w:pStyle w:val="ListParagraph"/>
        <w:spacing w:after="120"/>
        <w:ind w:firstLineChars="0" w:firstLine="0"/>
        <w:rPr>
          <w:rFonts w:eastAsia="SimSun"/>
          <w:color w:val="000000" w:themeColor="text1"/>
          <w:lang w:val="en-US"/>
        </w:rPr>
      </w:pPr>
    </w:p>
    <w:p w14:paraId="672F22BA" w14:textId="77777777" w:rsidR="00091900" w:rsidRPr="00091900" w:rsidRDefault="00091900" w:rsidP="00091900">
      <w:pPr>
        <w:pStyle w:val="ListParagraph"/>
        <w:spacing w:after="120"/>
        <w:ind w:firstLineChars="0" w:firstLine="0"/>
        <w:rPr>
          <w:rFonts w:eastAsia="新細明體"/>
          <w:color w:val="000000" w:themeColor="text1"/>
          <w:lang w:val="en-US" w:eastAsia="zh-TW"/>
        </w:rPr>
      </w:pPr>
      <w:r w:rsidRPr="00091900">
        <w:rPr>
          <w:rFonts w:eastAsia="新細明體"/>
          <w:color w:val="000000" w:themeColor="text1"/>
          <w:u w:val="single"/>
          <w:lang w:val="en-US" w:eastAsia="zh-TW"/>
        </w:rPr>
        <w:t>Tentative agreements</w:t>
      </w:r>
      <w:r w:rsidRPr="00091900">
        <w:rPr>
          <w:rFonts w:eastAsia="新細明體"/>
          <w:color w:val="000000" w:themeColor="text1"/>
          <w:lang w:val="en-US" w:eastAsia="zh-TW"/>
        </w:rPr>
        <w:t>:</w:t>
      </w:r>
    </w:p>
    <w:p w14:paraId="22C578B7" w14:textId="2090E5EA" w:rsidR="002A0F26" w:rsidRDefault="002A0F26" w:rsidP="006E3668">
      <w:pPr>
        <w:spacing w:after="120"/>
        <w:rPr>
          <w:rFonts w:eastAsia="SimSun"/>
          <w:color w:val="000000" w:themeColor="text1"/>
          <w:lang w:val="en-US"/>
        </w:rPr>
      </w:pPr>
    </w:p>
    <w:p w14:paraId="2068904E" w14:textId="77777777" w:rsidR="00091900" w:rsidRPr="001A2FF9" w:rsidRDefault="00091900" w:rsidP="00091900">
      <w:pPr>
        <w:rPr>
          <w:b/>
          <w:u w:val="single"/>
          <w:lang w:eastAsia="ko-KR"/>
        </w:rPr>
      </w:pPr>
      <w:r w:rsidRPr="00155D24">
        <w:rPr>
          <w:b/>
          <w:u w:val="single"/>
          <w:lang w:eastAsia="ko-KR"/>
        </w:rPr>
        <w:t>Issue 3-</w:t>
      </w:r>
      <w:r>
        <w:rPr>
          <w:b/>
          <w:u w:val="single"/>
          <w:lang w:eastAsia="ko-KR"/>
        </w:rPr>
        <w:t>2-3</w:t>
      </w:r>
      <w:r w:rsidRPr="00155D24">
        <w:rPr>
          <w:b/>
          <w:u w:val="single"/>
          <w:lang w:eastAsia="ko-KR"/>
        </w:rPr>
        <w:t xml:space="preserve">: </w:t>
      </w:r>
      <w:r w:rsidRPr="00155D24">
        <w:rPr>
          <w:b/>
          <w:bCs/>
          <w:u w:val="single"/>
          <w:lang w:eastAsia="ko-KR"/>
        </w:rPr>
        <w:t xml:space="preserve">[Case 1] </w:t>
      </w:r>
      <w:r w:rsidRPr="00155D24">
        <w:rPr>
          <w:b/>
          <w:u w:val="single"/>
          <w:lang w:eastAsia="ko-KR"/>
        </w:rPr>
        <w:t>When the pre-configured MG activation procedure is overlapped with one of concurrent gap occasion</w:t>
      </w:r>
    </w:p>
    <w:p w14:paraId="6674C2A5" w14:textId="77777777" w:rsidR="00091900" w:rsidRPr="001A2FF9" w:rsidRDefault="00091900" w:rsidP="00091900">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Proposals</w:t>
      </w:r>
    </w:p>
    <w:p w14:paraId="285C2AA1" w14:textId="77777777" w:rsidR="00091900"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1: </w:t>
      </w:r>
      <w:r>
        <w:rPr>
          <w:rFonts w:eastAsia="SimSun"/>
        </w:rPr>
        <w:t>QC, MediaTek, CATT</w:t>
      </w:r>
    </w:p>
    <w:p w14:paraId="72DC3189" w14:textId="77777777" w:rsidR="00091900" w:rsidRPr="000132C1" w:rsidRDefault="00091900" w:rsidP="00091900">
      <w:pPr>
        <w:pStyle w:val="ListParagraph"/>
        <w:numPr>
          <w:ilvl w:val="2"/>
          <w:numId w:val="1"/>
        </w:numPr>
        <w:spacing w:after="120"/>
        <w:ind w:left="2376" w:firstLineChars="0"/>
        <w:rPr>
          <w:rFonts w:eastAsia="SimSun"/>
        </w:rPr>
      </w:pPr>
      <w:r w:rsidRPr="000132C1">
        <w:rPr>
          <w:rFonts w:eastAsia="SimSun" w:hint="eastAsia"/>
        </w:rPr>
        <w:t xml:space="preserve">A collision between a change in the status of a pre-configured MG and a gap instance happens when the change occurs </w:t>
      </w:r>
      <w:r w:rsidRPr="000132C1">
        <w:rPr>
          <w:rFonts w:eastAsia="SimSun" w:hint="eastAsia"/>
        </w:rPr>
        <w:t>≤</w:t>
      </w:r>
      <w:r w:rsidRPr="000132C1">
        <w:rPr>
          <w:rFonts w:eastAsia="SimSun" w:hint="eastAsia"/>
        </w:rPr>
        <w:t xml:space="preserve"> 4 ms before the start or </w:t>
      </w:r>
      <w:r w:rsidRPr="000132C1">
        <w:rPr>
          <w:rFonts w:eastAsia="SimSun" w:hint="eastAsia"/>
        </w:rPr>
        <w:t>≤</w:t>
      </w:r>
      <w:r w:rsidRPr="000132C1">
        <w:rPr>
          <w:rFonts w:eastAsia="SimSun" w:hint="eastAsia"/>
        </w:rPr>
        <w:t xml:space="preserve"> 4 ms after the end of a gap instance of an activated concurrent MG.</w:t>
      </w:r>
      <w:r>
        <w:rPr>
          <w:rFonts w:eastAsia="SimSun"/>
        </w:rPr>
        <w:t xml:space="preserve"> (</w:t>
      </w:r>
      <w:r w:rsidRPr="008B247D">
        <w:rPr>
          <w:rFonts w:eastAsia="SimSun"/>
          <w:lang w:val="en-US"/>
        </w:rPr>
        <w:t>UE shall extend the activation procedure</w:t>
      </w:r>
      <w:r>
        <w:rPr>
          <w:rFonts w:eastAsia="SimSun"/>
        </w:rPr>
        <w:t>)</w:t>
      </w:r>
    </w:p>
    <w:p w14:paraId="046546D0" w14:textId="77777777" w:rsidR="00091900" w:rsidRDefault="00091900" w:rsidP="00091900">
      <w:pPr>
        <w:pStyle w:val="ListParagraph"/>
        <w:numPr>
          <w:ilvl w:val="2"/>
          <w:numId w:val="1"/>
        </w:numPr>
        <w:spacing w:after="120"/>
        <w:ind w:left="2376" w:firstLineChars="0"/>
        <w:rPr>
          <w:rFonts w:eastAsia="SimSun"/>
        </w:rPr>
      </w:pPr>
      <w:r>
        <w:rPr>
          <w:rFonts w:eastAsia="SimSun"/>
        </w:rPr>
        <w:t xml:space="preserve">Option 1a: QC, </w:t>
      </w:r>
    </w:p>
    <w:p w14:paraId="3C5A5EB9" w14:textId="77777777" w:rsidR="00091900" w:rsidRPr="000132C1" w:rsidRDefault="00091900" w:rsidP="00091900">
      <w:pPr>
        <w:pStyle w:val="ListParagraph"/>
        <w:numPr>
          <w:ilvl w:val="3"/>
          <w:numId w:val="1"/>
        </w:numPr>
        <w:spacing w:after="120"/>
        <w:ind w:left="3096" w:firstLineChars="0"/>
        <w:rPr>
          <w:rFonts w:eastAsia="SimSun"/>
        </w:rPr>
      </w:pPr>
      <w:r w:rsidRPr="000132C1">
        <w:rPr>
          <w:rFonts w:eastAsia="SimSun"/>
        </w:rPr>
        <w:t xml:space="preserve">If a change in the status of a pre-configured MG collides with a gap instance, the change in status is delayed (until the end of the gap instance plus </w:t>
      </w:r>
      <w:r w:rsidRPr="006072B1">
        <w:rPr>
          <w:rFonts w:eastAsia="SimSun"/>
          <w:b/>
          <w:bCs/>
        </w:rPr>
        <w:t>5</w:t>
      </w:r>
      <w:r w:rsidRPr="000132C1">
        <w:rPr>
          <w:rFonts w:eastAsia="SimSun"/>
        </w:rPr>
        <w:t xml:space="preserve"> ms) to avoid the collision.</w:t>
      </w:r>
    </w:p>
    <w:p w14:paraId="71F0ABC8" w14:textId="77777777" w:rsidR="00091900" w:rsidRDefault="00091900" w:rsidP="00091900">
      <w:pPr>
        <w:pStyle w:val="ListParagraph"/>
        <w:numPr>
          <w:ilvl w:val="2"/>
          <w:numId w:val="1"/>
        </w:numPr>
        <w:spacing w:after="120"/>
        <w:ind w:left="2376" w:firstLineChars="0"/>
        <w:rPr>
          <w:rFonts w:eastAsia="SimSun"/>
        </w:rPr>
      </w:pPr>
      <w:r>
        <w:rPr>
          <w:rFonts w:eastAsia="SimSun"/>
        </w:rPr>
        <w:t>Option 1b: MediaTek</w:t>
      </w:r>
    </w:p>
    <w:p w14:paraId="38FB09EC" w14:textId="77777777" w:rsidR="00091900" w:rsidRDefault="00091900" w:rsidP="00091900">
      <w:pPr>
        <w:pStyle w:val="ListParagraph"/>
        <w:numPr>
          <w:ilvl w:val="3"/>
          <w:numId w:val="1"/>
        </w:numPr>
        <w:spacing w:after="120"/>
        <w:ind w:left="3096" w:firstLineChars="0"/>
        <w:rPr>
          <w:rFonts w:eastAsia="SimSun"/>
        </w:rPr>
      </w:pPr>
      <w:r w:rsidRPr="000132C1">
        <w:rPr>
          <w:rFonts w:eastAsia="SimSun"/>
        </w:rPr>
        <w:t xml:space="preserve">If a change in the status of a pre-configured MG collides with a gap instance, the change in status is delayed </w:t>
      </w:r>
      <w:r>
        <w:rPr>
          <w:rFonts w:eastAsia="SimSun"/>
        </w:rPr>
        <w:t xml:space="preserve">by </w:t>
      </w:r>
      <w:r w:rsidRPr="000132C1">
        <w:rPr>
          <w:rFonts w:eastAsia="SimSun"/>
        </w:rPr>
        <w:t>(</w:t>
      </w:r>
      <w:r>
        <w:rPr>
          <w:rFonts w:eastAsia="SimSun"/>
        </w:rPr>
        <w:t>MGL</w:t>
      </w:r>
      <w:r w:rsidRPr="000132C1">
        <w:rPr>
          <w:rFonts w:eastAsia="SimSun"/>
        </w:rPr>
        <w:t xml:space="preserve"> of the gap instance plus </w:t>
      </w:r>
      <w:r w:rsidRPr="006072B1">
        <w:rPr>
          <w:rFonts w:eastAsia="SimSun"/>
          <w:b/>
          <w:bCs/>
        </w:rPr>
        <w:t>5</w:t>
      </w:r>
      <w:r w:rsidRPr="000132C1">
        <w:rPr>
          <w:rFonts w:eastAsia="SimSun"/>
        </w:rPr>
        <w:t xml:space="preserve"> ms) to avoid the collision.</w:t>
      </w:r>
    </w:p>
    <w:p w14:paraId="11B87CBA" w14:textId="77777777" w:rsidR="00091900" w:rsidRDefault="00091900" w:rsidP="00091900">
      <w:pPr>
        <w:pStyle w:val="ListParagraph"/>
        <w:numPr>
          <w:ilvl w:val="2"/>
          <w:numId w:val="1"/>
        </w:numPr>
        <w:spacing w:after="120"/>
        <w:ind w:left="2376" w:firstLineChars="0"/>
        <w:rPr>
          <w:rFonts w:eastAsia="SimSun"/>
        </w:rPr>
      </w:pPr>
      <w:r>
        <w:rPr>
          <w:rFonts w:eastAsia="SimSun"/>
        </w:rPr>
        <w:t xml:space="preserve">Option 1c: Nokia, </w:t>
      </w:r>
    </w:p>
    <w:p w14:paraId="6D95A4D0" w14:textId="77777777" w:rsidR="00091900" w:rsidRPr="006072B1" w:rsidRDefault="00091900" w:rsidP="00091900">
      <w:pPr>
        <w:pStyle w:val="ListParagraph"/>
        <w:numPr>
          <w:ilvl w:val="3"/>
          <w:numId w:val="1"/>
        </w:numPr>
        <w:spacing w:after="120"/>
        <w:ind w:left="3096" w:firstLineChars="0"/>
        <w:rPr>
          <w:rFonts w:eastAsia="SimSun"/>
        </w:rPr>
      </w:pPr>
      <w:r w:rsidRPr="000132C1">
        <w:rPr>
          <w:rFonts w:eastAsia="SimSun"/>
        </w:rPr>
        <w:t xml:space="preserve">If a change in the status of a pre-configured MG collides with a gap instance, the change in status is delayed (until the end of the gap instance plus </w:t>
      </w:r>
      <w:r w:rsidRPr="006072B1">
        <w:rPr>
          <w:rFonts w:eastAsia="SimSun"/>
          <w:b/>
          <w:bCs/>
        </w:rPr>
        <w:t>4</w:t>
      </w:r>
      <w:r w:rsidRPr="000132C1">
        <w:rPr>
          <w:rFonts w:eastAsia="SimSun"/>
        </w:rPr>
        <w:t xml:space="preserve"> ms) to avoid the collision.</w:t>
      </w:r>
    </w:p>
    <w:p w14:paraId="20E0B713" w14:textId="77777777" w:rsidR="00091900"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2</w:t>
      </w:r>
      <w:r w:rsidRPr="001A2FF9">
        <w:rPr>
          <w:rFonts w:eastAsia="SimSun"/>
        </w:rPr>
        <w:t xml:space="preserve">: </w:t>
      </w:r>
      <w:r>
        <w:rPr>
          <w:rFonts w:eastAsia="SimSun"/>
        </w:rPr>
        <w:t>CATT</w:t>
      </w:r>
    </w:p>
    <w:p w14:paraId="67DC22F3" w14:textId="77777777" w:rsidR="00091900" w:rsidRPr="000132C1" w:rsidRDefault="00091900" w:rsidP="00091900">
      <w:pPr>
        <w:pStyle w:val="ListParagraph"/>
        <w:numPr>
          <w:ilvl w:val="2"/>
          <w:numId w:val="1"/>
        </w:numPr>
        <w:spacing w:after="120"/>
        <w:ind w:left="2376" w:firstLineChars="0"/>
        <w:rPr>
          <w:rFonts w:eastAsia="SimSun"/>
        </w:rPr>
      </w:pPr>
      <w:r>
        <w:rPr>
          <w:lang w:val="en-US"/>
        </w:rPr>
        <w:t>UE shall drop the activation procedure, when the pre-configured MG activation is overlapped with the other concurrent gap occasion</w:t>
      </w:r>
      <w:r w:rsidRPr="000132C1">
        <w:rPr>
          <w:rFonts w:eastAsia="SimSun" w:hint="eastAsia"/>
        </w:rPr>
        <w:t>.</w:t>
      </w:r>
    </w:p>
    <w:p w14:paraId="0335B652" w14:textId="77777777" w:rsidR="00091900"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3</w:t>
      </w:r>
      <w:r w:rsidRPr="001A2FF9">
        <w:rPr>
          <w:rFonts w:eastAsia="SimSun"/>
        </w:rPr>
        <w:t xml:space="preserve">: </w:t>
      </w:r>
      <w:r>
        <w:rPr>
          <w:rFonts w:eastAsia="SimSun"/>
        </w:rPr>
        <w:t>Xiaomi, ZTE</w:t>
      </w:r>
    </w:p>
    <w:p w14:paraId="3EA02CCC" w14:textId="77777777" w:rsidR="00091900" w:rsidRPr="000132C1" w:rsidRDefault="00091900" w:rsidP="00091900">
      <w:pPr>
        <w:pStyle w:val="ListParagraph"/>
        <w:numPr>
          <w:ilvl w:val="2"/>
          <w:numId w:val="1"/>
        </w:numPr>
        <w:spacing w:after="120"/>
        <w:ind w:left="2376" w:firstLineChars="0"/>
        <w:rPr>
          <w:rFonts w:eastAsia="SimSun"/>
        </w:rPr>
      </w:pPr>
      <w:r>
        <w:rPr>
          <w:lang w:val="en-US"/>
        </w:rPr>
        <w:t xml:space="preserve">UE shall </w:t>
      </w:r>
      <w:r w:rsidRPr="00BA710C">
        <w:t>drop the measurement on the overlapped concurrent gap occasion</w:t>
      </w:r>
      <w:r>
        <w:rPr>
          <w:lang w:val="en-US"/>
        </w:rPr>
        <w:t xml:space="preserve">, when the pre-configured MG activation is overlapped with the other </w:t>
      </w:r>
      <w:r>
        <w:rPr>
          <w:lang w:val="en-US"/>
        </w:rPr>
        <w:lastRenderedPageBreak/>
        <w:t>concurrent gap occasion</w:t>
      </w:r>
      <w:r w:rsidRPr="000132C1">
        <w:rPr>
          <w:rFonts w:eastAsia="SimSun" w:hint="eastAsia"/>
        </w:rPr>
        <w:t>.</w:t>
      </w:r>
      <w:r>
        <w:rPr>
          <w:rFonts w:eastAsia="SimSun"/>
        </w:rPr>
        <w:t xml:space="preserve"> </w:t>
      </w:r>
      <w:r>
        <w:rPr>
          <w:lang w:val="en-US"/>
        </w:rPr>
        <w:t>The activation/deactivation procedure should be prioritized.</w:t>
      </w:r>
    </w:p>
    <w:p w14:paraId="21E3731E" w14:textId="77777777" w:rsidR="00091900"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4</w:t>
      </w:r>
      <w:r w:rsidRPr="001A2FF9">
        <w:rPr>
          <w:rFonts w:eastAsia="SimSun"/>
        </w:rPr>
        <w:t>:</w:t>
      </w:r>
      <w:r>
        <w:rPr>
          <w:rFonts w:eastAsia="SimSun"/>
        </w:rPr>
        <w:t xml:space="preserve"> ZTE</w:t>
      </w:r>
    </w:p>
    <w:p w14:paraId="2DC40AAF" w14:textId="77777777" w:rsidR="00091900" w:rsidRPr="000132C1" w:rsidRDefault="00091900" w:rsidP="00091900">
      <w:pPr>
        <w:pStyle w:val="ListParagraph"/>
        <w:numPr>
          <w:ilvl w:val="2"/>
          <w:numId w:val="1"/>
        </w:numPr>
        <w:spacing w:after="120"/>
        <w:ind w:left="2376" w:firstLineChars="0"/>
        <w:rPr>
          <w:rFonts w:eastAsia="SimSun"/>
        </w:rPr>
      </w:pPr>
      <w:r w:rsidRPr="00D91583">
        <w:rPr>
          <w:lang w:val="en-US"/>
        </w:rPr>
        <w:t>Firstly</w:t>
      </w:r>
      <w:r>
        <w:rPr>
          <w:lang w:val="en-US"/>
        </w:rPr>
        <w:t>,</w:t>
      </w:r>
      <w:r w:rsidRPr="00D91583">
        <w:rPr>
          <w:lang w:val="en-US"/>
        </w:rPr>
        <w:t xml:space="preserve"> regarding to the collision between pre-configured MG activation/deactivation procedure and one of concurrent gap occasion, the priority rule is not valid since of the status of the pre-configured MG is uncertain</w:t>
      </w:r>
      <w:r>
        <w:rPr>
          <w:lang w:val="en-US"/>
        </w:rPr>
        <w:t>.</w:t>
      </w:r>
    </w:p>
    <w:p w14:paraId="54DAABAC" w14:textId="77777777" w:rsidR="00091900"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5</w:t>
      </w:r>
      <w:r w:rsidRPr="001A2FF9">
        <w:rPr>
          <w:rFonts w:eastAsia="SimSun"/>
        </w:rPr>
        <w:t>:</w:t>
      </w:r>
      <w:r>
        <w:rPr>
          <w:rFonts w:eastAsia="SimSun"/>
        </w:rPr>
        <w:t xml:space="preserve"> Huawei</w:t>
      </w:r>
    </w:p>
    <w:p w14:paraId="63F8C5FD" w14:textId="77777777" w:rsidR="00091900" w:rsidRPr="000132C1" w:rsidRDefault="00091900" w:rsidP="00091900">
      <w:pPr>
        <w:pStyle w:val="ListParagraph"/>
        <w:numPr>
          <w:ilvl w:val="2"/>
          <w:numId w:val="1"/>
        </w:numPr>
        <w:spacing w:after="120"/>
        <w:ind w:left="2376" w:firstLineChars="0"/>
        <w:rPr>
          <w:rFonts w:eastAsia="SimSun"/>
        </w:rPr>
      </w:pPr>
      <w:r w:rsidRPr="00215FC1">
        <w:t>RAN4 to decide UE behaviour when pre-MG (de)activation procedure is overlapped with occasion of the other MG after concluding how to handle deactivated pre-MG in collision handling</w:t>
      </w:r>
      <w:r>
        <w:rPr>
          <w:lang w:val="en-US"/>
        </w:rPr>
        <w:t>.</w:t>
      </w:r>
    </w:p>
    <w:p w14:paraId="59D07950" w14:textId="77777777" w:rsidR="00091900"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6</w:t>
      </w:r>
      <w:r w:rsidRPr="001A2FF9">
        <w:rPr>
          <w:rFonts w:eastAsia="SimSun"/>
        </w:rPr>
        <w:t>:</w:t>
      </w:r>
      <w:r>
        <w:rPr>
          <w:rFonts w:eastAsia="SimSun"/>
        </w:rPr>
        <w:t xml:space="preserve"> E///</w:t>
      </w:r>
    </w:p>
    <w:p w14:paraId="2DCADC50" w14:textId="77777777" w:rsidR="00091900" w:rsidRPr="00704AE9" w:rsidRDefault="00091900" w:rsidP="00091900">
      <w:pPr>
        <w:pStyle w:val="ListParagraph"/>
        <w:numPr>
          <w:ilvl w:val="2"/>
          <w:numId w:val="1"/>
        </w:numPr>
        <w:spacing w:after="120"/>
        <w:ind w:left="2376" w:firstLineChars="0"/>
        <w:rPr>
          <w:lang w:val="en-US"/>
        </w:rPr>
      </w:pPr>
      <w:r w:rsidRPr="00704AE9">
        <w:rPr>
          <w:lang w:val="en-US"/>
        </w:rPr>
        <w:t>During Pre-MG activation/deactivation period, the UE is not required to receive or transmit in the corresponding NR serving cells in the Pre-MG occasions</w:t>
      </w:r>
      <w:r>
        <w:rPr>
          <w:lang w:val="en-US"/>
        </w:rPr>
        <w:t>.</w:t>
      </w:r>
      <w:r w:rsidRPr="00704AE9">
        <w:rPr>
          <w:lang w:val="en-US"/>
        </w:rPr>
        <w:t xml:space="preserve"> </w:t>
      </w:r>
    </w:p>
    <w:p w14:paraId="5A72B244" w14:textId="77777777" w:rsidR="00091900" w:rsidRPr="00155D24"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55D24">
        <w:rPr>
          <w:rFonts w:eastAsia="SimSun"/>
        </w:rPr>
        <w:t xml:space="preserve">Option </w:t>
      </w:r>
      <w:r>
        <w:rPr>
          <w:rFonts w:eastAsia="SimSun"/>
        </w:rPr>
        <w:t>7</w:t>
      </w:r>
      <w:r w:rsidRPr="00155D24">
        <w:rPr>
          <w:rFonts w:eastAsia="SimSun"/>
        </w:rPr>
        <w:t>: CATT, Intel</w:t>
      </w:r>
    </w:p>
    <w:p w14:paraId="7D2DC64C" w14:textId="77777777" w:rsidR="00091900" w:rsidRPr="00155D24" w:rsidRDefault="00091900" w:rsidP="00091900">
      <w:pPr>
        <w:pStyle w:val="ListParagraph"/>
        <w:numPr>
          <w:ilvl w:val="2"/>
          <w:numId w:val="1"/>
        </w:numPr>
        <w:spacing w:after="120"/>
        <w:ind w:left="2376" w:firstLineChars="0"/>
        <w:rPr>
          <w:rFonts w:eastAsia="SimSun"/>
          <w:bCs/>
        </w:rPr>
      </w:pPr>
      <w:r w:rsidRPr="00155D24">
        <w:rPr>
          <w:bCs/>
          <w:lang w:val="en-US"/>
        </w:rPr>
        <w:t>T</w:t>
      </w:r>
      <w:r w:rsidRPr="00155D24">
        <w:rPr>
          <w:rFonts w:hint="eastAsia"/>
          <w:bCs/>
          <w:lang w:val="en-US"/>
        </w:rPr>
        <w:t>here is no need to define additional UE capability for the support of collision case</w:t>
      </w:r>
      <w:r w:rsidRPr="00155D24">
        <w:rPr>
          <w:bCs/>
          <w:lang w:val="en-US"/>
        </w:rPr>
        <w:t>.</w:t>
      </w:r>
    </w:p>
    <w:p w14:paraId="5EE6F52C" w14:textId="77777777" w:rsidR="00091900" w:rsidRPr="001A2FF9" w:rsidRDefault="00091900" w:rsidP="00091900">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Recommended WF</w:t>
      </w:r>
    </w:p>
    <w:p w14:paraId="5D587A3D" w14:textId="77777777" w:rsidR="00091900"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Discuss the options.</w:t>
      </w:r>
      <w:r>
        <w:rPr>
          <w:rFonts w:eastAsia="SimSun"/>
        </w:rPr>
        <w:t xml:space="preserve"> </w:t>
      </w:r>
    </w:p>
    <w:p w14:paraId="5CB46EB7" w14:textId="71CDF344" w:rsidR="00091900" w:rsidRPr="00091900"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t xml:space="preserve">Besides, options 1, 1a, and 1b provide a reasonable compromise with minimum impact to Network and UE, hence, can companies check whether to compromise to these options? </w:t>
      </w:r>
    </w:p>
    <w:p w14:paraId="19E60A5B" w14:textId="77777777" w:rsidR="00091900" w:rsidRPr="00091900" w:rsidRDefault="00091900" w:rsidP="00091900">
      <w:pPr>
        <w:pStyle w:val="ListParagraph"/>
        <w:spacing w:after="120"/>
        <w:ind w:firstLineChars="0" w:firstLine="0"/>
        <w:rPr>
          <w:rFonts w:eastAsia="SimSun"/>
          <w:color w:val="000000" w:themeColor="text1"/>
        </w:rPr>
      </w:pPr>
      <w:r w:rsidRPr="00091900">
        <w:rPr>
          <w:rFonts w:eastAsia="SimSun"/>
          <w:u w:val="single"/>
        </w:rPr>
        <w:t>Discussions</w:t>
      </w:r>
      <w:r w:rsidRPr="00091900">
        <w:rPr>
          <w:rFonts w:eastAsia="SimSun"/>
        </w:rPr>
        <w:t>:</w:t>
      </w:r>
    </w:p>
    <w:p w14:paraId="2928148F" w14:textId="77777777" w:rsidR="00091900" w:rsidRPr="00091900" w:rsidRDefault="00091900" w:rsidP="00091900">
      <w:pPr>
        <w:pStyle w:val="ListParagraph"/>
        <w:spacing w:after="120"/>
        <w:ind w:firstLineChars="0" w:firstLine="0"/>
        <w:rPr>
          <w:rFonts w:eastAsia="SimSun"/>
          <w:color w:val="000000" w:themeColor="text1"/>
          <w:lang w:val="en-US"/>
        </w:rPr>
      </w:pPr>
    </w:p>
    <w:p w14:paraId="01A98114" w14:textId="77777777" w:rsidR="00091900" w:rsidRPr="00091900" w:rsidRDefault="00091900" w:rsidP="00091900">
      <w:pPr>
        <w:pStyle w:val="ListParagraph"/>
        <w:spacing w:after="120"/>
        <w:ind w:firstLineChars="0" w:firstLine="0"/>
        <w:rPr>
          <w:rFonts w:eastAsia="新細明體"/>
          <w:color w:val="000000" w:themeColor="text1"/>
          <w:lang w:val="en-US" w:eastAsia="zh-TW"/>
        </w:rPr>
      </w:pPr>
      <w:r w:rsidRPr="00091900">
        <w:rPr>
          <w:rFonts w:eastAsia="新細明體"/>
          <w:color w:val="000000" w:themeColor="text1"/>
          <w:u w:val="single"/>
          <w:lang w:val="en-US" w:eastAsia="zh-TW"/>
        </w:rPr>
        <w:t>Tentative agreements</w:t>
      </w:r>
      <w:r w:rsidRPr="00091900">
        <w:rPr>
          <w:rFonts w:eastAsia="新細明體"/>
          <w:color w:val="000000" w:themeColor="text1"/>
          <w:lang w:val="en-US" w:eastAsia="zh-TW"/>
        </w:rPr>
        <w:t>:</w:t>
      </w:r>
    </w:p>
    <w:p w14:paraId="71D1072A" w14:textId="7B0CC932" w:rsidR="00091900" w:rsidRPr="00091900" w:rsidRDefault="00091900" w:rsidP="006E3668">
      <w:pPr>
        <w:spacing w:after="120"/>
        <w:rPr>
          <w:rFonts w:eastAsia="SimSun"/>
          <w:color w:val="000000" w:themeColor="text1"/>
        </w:rPr>
      </w:pPr>
    </w:p>
    <w:p w14:paraId="0872AE63" w14:textId="77777777" w:rsidR="00091900" w:rsidRPr="001A2FF9" w:rsidRDefault="00091900" w:rsidP="00091900">
      <w:pPr>
        <w:rPr>
          <w:b/>
          <w:u w:val="single"/>
          <w:lang w:eastAsia="ko-KR"/>
        </w:rPr>
      </w:pPr>
      <w:r w:rsidRPr="00662695">
        <w:rPr>
          <w:b/>
          <w:u w:val="single"/>
          <w:lang w:eastAsia="ko-KR"/>
        </w:rPr>
        <w:t>Issue 3-2-</w:t>
      </w:r>
      <w:r>
        <w:rPr>
          <w:b/>
          <w:u w:val="single"/>
          <w:lang w:eastAsia="ko-KR"/>
        </w:rPr>
        <w:t>2</w:t>
      </w:r>
      <w:r w:rsidRPr="00662695">
        <w:rPr>
          <w:b/>
          <w:u w:val="single"/>
          <w:lang w:eastAsia="ko-KR"/>
        </w:rPr>
        <w:t xml:space="preserve">: </w:t>
      </w:r>
      <w:r w:rsidRPr="00662695">
        <w:rPr>
          <w:b/>
          <w:bCs/>
          <w:u w:val="single"/>
          <w:lang w:eastAsia="ko-KR"/>
        </w:rPr>
        <w:t xml:space="preserve">[Case 1] </w:t>
      </w:r>
      <w:r w:rsidRPr="00662695">
        <w:rPr>
          <w:b/>
          <w:u w:val="single"/>
          <w:lang w:eastAsia="ko-KR"/>
        </w:rPr>
        <w:t>Whether to support simultaneous and non-simultaneous Pre-MGs activation/deactivation for Pre-MG + Pre-MG</w:t>
      </w:r>
    </w:p>
    <w:p w14:paraId="3298C0F1" w14:textId="77777777" w:rsidR="00091900" w:rsidRPr="001A2FF9" w:rsidRDefault="00091900" w:rsidP="00091900">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Proposals</w:t>
      </w:r>
    </w:p>
    <w:p w14:paraId="292EA123" w14:textId="77777777" w:rsidR="00091900"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1: </w:t>
      </w:r>
      <w:r>
        <w:rPr>
          <w:rFonts w:eastAsia="SimSun"/>
        </w:rPr>
        <w:t>QC, CMCC, CATT, OPPO, Nokia, E///, Intel, HW</w:t>
      </w:r>
    </w:p>
    <w:p w14:paraId="7CE88F68" w14:textId="77777777" w:rsidR="00091900" w:rsidRPr="001A2FF9" w:rsidRDefault="00091900" w:rsidP="00091900">
      <w:pPr>
        <w:pStyle w:val="ListParagraph"/>
        <w:numPr>
          <w:ilvl w:val="2"/>
          <w:numId w:val="1"/>
        </w:numPr>
        <w:spacing w:after="120"/>
        <w:ind w:left="2376" w:firstLineChars="0"/>
        <w:rPr>
          <w:rFonts w:eastAsia="SimSun"/>
        </w:rPr>
      </w:pPr>
      <w:r w:rsidRPr="001A2FF9">
        <w:rPr>
          <w:rFonts w:eastAsia="SimSun"/>
        </w:rPr>
        <w:t>Simultaneous multiple Pre-MGs activation/deactivation</w:t>
      </w:r>
      <w:r>
        <w:rPr>
          <w:rFonts w:eastAsia="SimSun"/>
        </w:rPr>
        <w:t xml:space="preserve"> </w:t>
      </w:r>
      <w:r>
        <w:rPr>
          <w:lang w:val="en-US"/>
        </w:rPr>
        <w:t>(with the same events)</w:t>
      </w:r>
    </w:p>
    <w:p w14:paraId="00D284DE" w14:textId="77777777" w:rsidR="00091900" w:rsidRDefault="00091900" w:rsidP="00091900">
      <w:pPr>
        <w:pStyle w:val="ListParagraph"/>
        <w:numPr>
          <w:ilvl w:val="2"/>
          <w:numId w:val="1"/>
        </w:numPr>
        <w:spacing w:after="120"/>
        <w:ind w:left="2376" w:firstLineChars="0"/>
        <w:rPr>
          <w:rFonts w:eastAsia="SimSun"/>
        </w:rPr>
      </w:pPr>
      <w:r w:rsidRPr="001A2FF9">
        <w:rPr>
          <w:rFonts w:eastAsia="SimSun"/>
        </w:rPr>
        <w:t>Non-simultaneous multiple Pre-MGs activation/deactivation</w:t>
      </w:r>
      <w:r>
        <w:rPr>
          <w:rFonts w:eastAsia="SimSun"/>
        </w:rPr>
        <w:t xml:space="preserve"> </w:t>
      </w:r>
    </w:p>
    <w:p w14:paraId="273FE455" w14:textId="77777777" w:rsidR="00091900" w:rsidRPr="00CB3029" w:rsidRDefault="00091900" w:rsidP="00091900">
      <w:pPr>
        <w:pStyle w:val="ListParagraph"/>
        <w:numPr>
          <w:ilvl w:val="3"/>
          <w:numId w:val="1"/>
        </w:numPr>
        <w:spacing w:after="120"/>
        <w:ind w:left="3096" w:firstLineChars="0"/>
        <w:rPr>
          <w:rFonts w:eastAsia="SimSun"/>
        </w:rPr>
      </w:pPr>
      <w:r>
        <w:rPr>
          <w:lang w:val="en-US"/>
        </w:rPr>
        <w:t>Option 1a: E///</w:t>
      </w:r>
    </w:p>
    <w:p w14:paraId="592766BF" w14:textId="77777777" w:rsidR="00091900" w:rsidRDefault="00091900" w:rsidP="00091900">
      <w:pPr>
        <w:pStyle w:val="ListParagraph"/>
        <w:numPr>
          <w:ilvl w:val="4"/>
          <w:numId w:val="1"/>
        </w:numPr>
        <w:spacing w:after="120"/>
        <w:ind w:left="3816" w:firstLineChars="0"/>
        <w:rPr>
          <w:rFonts w:eastAsia="SimSun"/>
        </w:rPr>
      </w:pPr>
      <w:r>
        <w:rPr>
          <w:lang w:val="en-US"/>
        </w:rPr>
        <w:t>(</w:t>
      </w:r>
      <w:proofErr w:type="gramStart"/>
      <w:r>
        <w:rPr>
          <w:lang w:val="en-US"/>
        </w:rPr>
        <w:t>with</w:t>
      </w:r>
      <w:proofErr w:type="gramEnd"/>
      <w:r>
        <w:rPr>
          <w:lang w:val="en-US"/>
        </w:rPr>
        <w:t xml:space="preserve"> the same events)</w:t>
      </w:r>
    </w:p>
    <w:p w14:paraId="579D98DF" w14:textId="77777777" w:rsidR="00091900"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2</w:t>
      </w:r>
      <w:r w:rsidRPr="001A2FF9">
        <w:rPr>
          <w:rFonts w:eastAsia="SimSun"/>
        </w:rPr>
        <w:t xml:space="preserve">: </w:t>
      </w:r>
      <w:r>
        <w:rPr>
          <w:rFonts w:eastAsia="SimSun"/>
        </w:rPr>
        <w:t>Apple, Xiaomi</w:t>
      </w:r>
    </w:p>
    <w:p w14:paraId="53FE7F53" w14:textId="77777777" w:rsidR="00091900" w:rsidRPr="001A2FF9" w:rsidRDefault="00091900" w:rsidP="00091900">
      <w:pPr>
        <w:pStyle w:val="ListParagraph"/>
        <w:numPr>
          <w:ilvl w:val="2"/>
          <w:numId w:val="1"/>
        </w:numPr>
        <w:spacing w:after="120"/>
        <w:ind w:left="2376" w:firstLineChars="0"/>
        <w:rPr>
          <w:rFonts w:eastAsia="SimSun"/>
        </w:rPr>
      </w:pPr>
      <w:r w:rsidRPr="001A2FF9">
        <w:rPr>
          <w:rFonts w:eastAsia="SimSun"/>
        </w:rPr>
        <w:t>Simultaneous multiple Pre-MGs activation/deactivation</w:t>
      </w:r>
    </w:p>
    <w:p w14:paraId="65676499" w14:textId="77777777" w:rsidR="00091900"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3</w:t>
      </w:r>
      <w:r w:rsidRPr="001A2FF9">
        <w:rPr>
          <w:rFonts w:eastAsia="SimSun"/>
        </w:rPr>
        <w:t xml:space="preserve">: </w:t>
      </w:r>
      <w:r>
        <w:rPr>
          <w:rFonts w:eastAsia="SimSun"/>
        </w:rPr>
        <w:t>vivo, MTK</w:t>
      </w:r>
    </w:p>
    <w:p w14:paraId="4A8B2C6E" w14:textId="77777777" w:rsidR="00091900" w:rsidRPr="001A2FF9" w:rsidRDefault="00091900" w:rsidP="00091900">
      <w:pPr>
        <w:pStyle w:val="ListParagraph"/>
        <w:numPr>
          <w:ilvl w:val="2"/>
          <w:numId w:val="1"/>
        </w:numPr>
        <w:spacing w:after="120"/>
        <w:ind w:left="2376" w:firstLineChars="0"/>
        <w:rPr>
          <w:rFonts w:eastAsia="SimSun"/>
        </w:rPr>
      </w:pPr>
      <w:r w:rsidRPr="001A2FF9">
        <w:rPr>
          <w:rFonts w:eastAsia="SimSun"/>
        </w:rPr>
        <w:t>Non-simultaneous multiple Pre-MGs activation/deactivation</w:t>
      </w:r>
    </w:p>
    <w:p w14:paraId="5834528C" w14:textId="77777777" w:rsidR="00091900" w:rsidRPr="001A2FF9"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p>
    <w:p w14:paraId="6A4FB5D9" w14:textId="77777777" w:rsidR="00091900" w:rsidRPr="001A2FF9" w:rsidRDefault="00091900" w:rsidP="00091900">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Recommended WF</w:t>
      </w:r>
    </w:p>
    <w:p w14:paraId="0F0042BE" w14:textId="77777777" w:rsidR="00091900" w:rsidRPr="001B496C"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B496C">
        <w:rPr>
          <w:rFonts w:eastAsia="SimSun"/>
        </w:rPr>
        <w:t>Can companies consider the following as a compromise option?</w:t>
      </w:r>
    </w:p>
    <w:p w14:paraId="180D1EA2" w14:textId="77777777" w:rsidR="00091900" w:rsidRPr="001A2FF9" w:rsidRDefault="00091900" w:rsidP="00091900">
      <w:pPr>
        <w:pStyle w:val="ListParagraph"/>
        <w:numPr>
          <w:ilvl w:val="2"/>
          <w:numId w:val="1"/>
        </w:numPr>
        <w:overflowPunct/>
        <w:autoSpaceDE/>
        <w:autoSpaceDN/>
        <w:adjustRightInd/>
        <w:spacing w:after="120"/>
        <w:ind w:left="2376" w:firstLineChars="0"/>
        <w:textAlignment w:val="auto"/>
        <w:rPr>
          <w:rFonts w:eastAsia="SimSun"/>
        </w:rPr>
      </w:pPr>
      <w:r>
        <w:rPr>
          <w:rFonts w:eastAsia="SimSun"/>
        </w:rPr>
        <w:t>If a separate UE capability is defined for Pre-MG + Pre-MG then s</w:t>
      </w:r>
      <w:r w:rsidRPr="001A2FF9">
        <w:rPr>
          <w:rFonts w:eastAsia="SimSun"/>
        </w:rPr>
        <w:t>imultaneous</w:t>
      </w:r>
      <w:r>
        <w:rPr>
          <w:rFonts w:eastAsia="SimSun"/>
        </w:rPr>
        <w:t xml:space="preserve"> and non-simultaneous</w:t>
      </w:r>
      <w:r w:rsidRPr="001A2FF9">
        <w:rPr>
          <w:rFonts w:eastAsia="SimSun"/>
        </w:rPr>
        <w:t xml:space="preserve"> multiple Pre-MGs activation/deactivation</w:t>
      </w:r>
      <w:r>
        <w:rPr>
          <w:rFonts w:eastAsia="SimSun"/>
        </w:rPr>
        <w:t xml:space="preserve"> can be supported, otherwise, only non-simultaneous</w:t>
      </w:r>
      <w:r w:rsidRPr="001A2FF9">
        <w:rPr>
          <w:rFonts w:eastAsia="SimSun"/>
        </w:rPr>
        <w:t xml:space="preserve"> multiple Pre-MGs activation/deactivation</w:t>
      </w:r>
      <w:r>
        <w:rPr>
          <w:rFonts w:eastAsia="SimSun"/>
        </w:rPr>
        <w:t xml:space="preserve"> can be supported.</w:t>
      </w:r>
    </w:p>
    <w:p w14:paraId="26809860" w14:textId="77777777" w:rsidR="00091900" w:rsidRPr="00091900" w:rsidRDefault="00091900" w:rsidP="00091900">
      <w:pPr>
        <w:spacing w:after="120"/>
        <w:rPr>
          <w:rFonts w:eastAsia="SimSun"/>
          <w:color w:val="000000" w:themeColor="text1"/>
        </w:rPr>
      </w:pPr>
      <w:r w:rsidRPr="00091900">
        <w:rPr>
          <w:rFonts w:eastAsia="SimSun"/>
          <w:u w:val="single"/>
        </w:rPr>
        <w:t>Discussions</w:t>
      </w:r>
      <w:r w:rsidRPr="00091900">
        <w:rPr>
          <w:rFonts w:eastAsia="SimSun"/>
        </w:rPr>
        <w:t>:</w:t>
      </w:r>
    </w:p>
    <w:p w14:paraId="2E62722B" w14:textId="77777777" w:rsidR="00091900" w:rsidRPr="00091900" w:rsidRDefault="00091900" w:rsidP="00091900">
      <w:pPr>
        <w:spacing w:after="120"/>
        <w:rPr>
          <w:rFonts w:eastAsia="SimSun"/>
          <w:color w:val="000000" w:themeColor="text1"/>
          <w:lang w:val="en-US"/>
        </w:rPr>
      </w:pPr>
    </w:p>
    <w:p w14:paraId="11C2A68D" w14:textId="77777777" w:rsidR="00091900" w:rsidRPr="00091900" w:rsidRDefault="00091900" w:rsidP="00091900">
      <w:pPr>
        <w:spacing w:after="120"/>
        <w:rPr>
          <w:rFonts w:eastAsia="新細明體"/>
          <w:color w:val="000000" w:themeColor="text1"/>
          <w:lang w:val="en-US" w:eastAsia="zh-TW"/>
        </w:rPr>
      </w:pPr>
      <w:r w:rsidRPr="00091900">
        <w:rPr>
          <w:rFonts w:eastAsia="新細明體"/>
          <w:color w:val="000000" w:themeColor="text1"/>
          <w:u w:val="single"/>
          <w:lang w:val="en-US" w:eastAsia="zh-TW"/>
        </w:rPr>
        <w:t>Tentative agreements</w:t>
      </w:r>
      <w:r w:rsidRPr="00091900">
        <w:rPr>
          <w:rFonts w:eastAsia="新細明體"/>
          <w:color w:val="000000" w:themeColor="text1"/>
          <w:lang w:val="en-US" w:eastAsia="zh-TW"/>
        </w:rPr>
        <w:t>:</w:t>
      </w:r>
    </w:p>
    <w:p w14:paraId="4A5CFBC0" w14:textId="77777777" w:rsidR="00091900" w:rsidRPr="001A2FF9" w:rsidRDefault="00091900" w:rsidP="00091900">
      <w:pPr>
        <w:rPr>
          <w:i/>
          <w:lang w:val="en-US"/>
        </w:rPr>
      </w:pPr>
    </w:p>
    <w:p w14:paraId="31D7365B" w14:textId="77777777" w:rsidR="00091900" w:rsidRPr="001A2FF9" w:rsidRDefault="00091900" w:rsidP="00091900">
      <w:pPr>
        <w:rPr>
          <w:b/>
          <w:u w:val="single"/>
          <w:lang w:eastAsia="ko-KR"/>
        </w:rPr>
      </w:pPr>
      <w:r w:rsidRPr="00155D24">
        <w:rPr>
          <w:b/>
          <w:u w:val="single"/>
          <w:lang w:eastAsia="ko-KR"/>
        </w:rPr>
        <w:t>Issue 3-</w:t>
      </w:r>
      <w:r>
        <w:rPr>
          <w:b/>
          <w:u w:val="single"/>
          <w:lang w:eastAsia="ko-KR"/>
        </w:rPr>
        <w:t>2</w:t>
      </w:r>
      <w:r w:rsidRPr="00155D24">
        <w:rPr>
          <w:b/>
          <w:u w:val="single"/>
          <w:lang w:eastAsia="ko-KR"/>
        </w:rPr>
        <w:t>-</w:t>
      </w:r>
      <w:r>
        <w:rPr>
          <w:b/>
          <w:u w:val="single"/>
          <w:lang w:eastAsia="ko-KR"/>
        </w:rPr>
        <w:t>4</w:t>
      </w:r>
      <w:r w:rsidRPr="00155D24">
        <w:rPr>
          <w:b/>
          <w:u w:val="single"/>
          <w:lang w:eastAsia="ko-KR"/>
        </w:rPr>
        <w:t xml:space="preserve">: </w:t>
      </w:r>
      <w:r w:rsidRPr="00155D24">
        <w:rPr>
          <w:b/>
          <w:bCs/>
          <w:u w:val="single"/>
          <w:lang w:eastAsia="ko-KR"/>
        </w:rPr>
        <w:t xml:space="preserve">[Case 1] Whether to extend the delay for simultaneous activation/deactivation </w:t>
      </w:r>
      <w:r>
        <w:rPr>
          <w:b/>
          <w:bCs/>
          <w:u w:val="single"/>
          <w:lang w:eastAsia="ko-KR"/>
        </w:rPr>
        <w:t>for Pre-MG+Pre-MG</w:t>
      </w:r>
    </w:p>
    <w:p w14:paraId="284D1F05" w14:textId="77777777" w:rsidR="00091900" w:rsidRPr="00155D24" w:rsidRDefault="00091900" w:rsidP="00091900">
      <w:pPr>
        <w:spacing w:after="120"/>
      </w:pPr>
      <w:r w:rsidRPr="00B40813">
        <w:rPr>
          <w:rFonts w:eastAsia="新細明體" w:hint="eastAsia"/>
          <w:lang w:val="en-US" w:eastAsia="zh-TW"/>
        </w:rPr>
        <w:t>M</w:t>
      </w:r>
      <w:r w:rsidRPr="00B40813">
        <w:rPr>
          <w:rFonts w:eastAsia="新細明體"/>
          <w:lang w:val="en-US" w:eastAsia="zh-TW"/>
        </w:rPr>
        <w:t xml:space="preserve">oderator: This issue is </w:t>
      </w:r>
      <w:proofErr w:type="spellStart"/>
      <w:r w:rsidRPr="00B40813">
        <w:rPr>
          <w:rFonts w:eastAsia="新細明體"/>
          <w:lang w:val="en-US" w:eastAsia="zh-TW"/>
        </w:rPr>
        <w:t>depenedent</w:t>
      </w:r>
      <w:proofErr w:type="spellEnd"/>
      <w:r w:rsidRPr="00B40813">
        <w:rPr>
          <w:rFonts w:eastAsia="新細明體"/>
          <w:lang w:val="en-US" w:eastAsia="zh-TW"/>
        </w:rPr>
        <w:t xml:space="preserve"> on whether simultaneous activation/deactivation for </w:t>
      </w:r>
      <w:proofErr w:type="spellStart"/>
      <w:r w:rsidRPr="00B40813">
        <w:rPr>
          <w:rFonts w:eastAsia="新細明體"/>
          <w:lang w:val="en-US" w:eastAsia="zh-TW"/>
        </w:rPr>
        <w:t>Pre-MG+Pre-MG</w:t>
      </w:r>
      <w:proofErr w:type="spellEnd"/>
      <w:r w:rsidRPr="00B40813">
        <w:rPr>
          <w:rFonts w:eastAsia="新細明體"/>
          <w:lang w:val="en-US" w:eastAsia="zh-TW"/>
        </w:rPr>
        <w:t xml:space="preserve"> is supported or not.</w:t>
      </w:r>
    </w:p>
    <w:p w14:paraId="31ABD41D" w14:textId="77777777" w:rsidR="00091900" w:rsidRPr="001A2FF9" w:rsidRDefault="00091900" w:rsidP="00091900">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Proposals</w:t>
      </w:r>
    </w:p>
    <w:p w14:paraId="27F53973" w14:textId="77777777" w:rsidR="00091900" w:rsidRPr="001A2FF9" w:rsidRDefault="00091900" w:rsidP="00091900">
      <w:pPr>
        <w:pStyle w:val="ListParagraph"/>
        <w:numPr>
          <w:ilvl w:val="1"/>
          <w:numId w:val="1"/>
        </w:numPr>
        <w:overflowPunct/>
        <w:autoSpaceDE/>
        <w:autoSpaceDN/>
        <w:adjustRightInd/>
        <w:spacing w:after="120"/>
        <w:ind w:left="1440" w:firstLineChars="0"/>
        <w:textAlignment w:val="auto"/>
        <w:rPr>
          <w:rFonts w:eastAsia="SimSun"/>
          <w:bCs/>
        </w:rPr>
      </w:pPr>
      <w:r w:rsidRPr="001A2FF9">
        <w:rPr>
          <w:rFonts w:eastAsia="SimSun"/>
        </w:rPr>
        <w:t xml:space="preserve">Option 1: </w:t>
      </w:r>
      <w:r>
        <w:rPr>
          <w:rFonts w:eastAsia="SimSun"/>
        </w:rPr>
        <w:t>Apple, CATT, CMCC, Xiaomi, China Telecom, ZTE, OPPO, Nokia, E///</w:t>
      </w:r>
    </w:p>
    <w:p w14:paraId="05A9AD40" w14:textId="77777777" w:rsidR="00091900" w:rsidRPr="008363FD" w:rsidRDefault="00091900" w:rsidP="00091900">
      <w:pPr>
        <w:pStyle w:val="ListParagraph"/>
        <w:numPr>
          <w:ilvl w:val="2"/>
          <w:numId w:val="1"/>
        </w:numPr>
        <w:overflowPunct/>
        <w:autoSpaceDE/>
        <w:autoSpaceDN/>
        <w:adjustRightInd/>
        <w:spacing w:after="120"/>
        <w:ind w:left="2376" w:firstLineChars="0"/>
        <w:textAlignment w:val="auto"/>
        <w:rPr>
          <w:rFonts w:eastAsia="SimSun"/>
          <w:bCs/>
        </w:rPr>
      </w:pPr>
      <w:r>
        <w:rPr>
          <w:rFonts w:eastAsia="SimSun"/>
          <w:bCs/>
          <w:lang w:val="en-US"/>
        </w:rPr>
        <w:t>I</w:t>
      </w:r>
      <w:r w:rsidRPr="00B84CEC">
        <w:rPr>
          <w:rFonts w:eastAsia="SimSun"/>
          <w:bCs/>
          <w:lang w:val="en-US"/>
        </w:rPr>
        <w:t xml:space="preserve">f statuses of the two Pre-MGs are changed simultaneously, </w:t>
      </w:r>
      <w:proofErr w:type="gramStart"/>
      <w:r w:rsidRPr="00B84CEC">
        <w:rPr>
          <w:rFonts w:eastAsia="SimSun"/>
          <w:bCs/>
          <w:lang w:val="en-US"/>
        </w:rPr>
        <w:t>e.g.</w:t>
      </w:r>
      <w:proofErr w:type="gramEnd"/>
      <w:r w:rsidRPr="00B84CEC">
        <w:rPr>
          <w:rFonts w:eastAsia="SimSun"/>
          <w:bCs/>
          <w:lang w:val="en-US"/>
        </w:rPr>
        <w:t xml:space="preserve"> due to the same event, existing Pre-MG (de)activation delay requirements can be reused</w:t>
      </w:r>
      <w:r>
        <w:rPr>
          <w:rFonts w:eastAsia="SimSun"/>
          <w:bCs/>
          <w:lang w:val="en-US"/>
        </w:rPr>
        <w:t>.</w:t>
      </w:r>
    </w:p>
    <w:p w14:paraId="596813C4" w14:textId="77777777" w:rsidR="00091900" w:rsidRPr="008363FD" w:rsidRDefault="00091900" w:rsidP="00091900">
      <w:pPr>
        <w:pStyle w:val="ListParagraph"/>
        <w:numPr>
          <w:ilvl w:val="3"/>
          <w:numId w:val="1"/>
        </w:numPr>
        <w:overflowPunct/>
        <w:autoSpaceDE/>
        <w:autoSpaceDN/>
        <w:adjustRightInd/>
        <w:spacing w:after="120"/>
        <w:ind w:left="3096" w:firstLineChars="0"/>
        <w:textAlignment w:val="auto"/>
        <w:rPr>
          <w:rFonts w:eastAsia="SimSun"/>
          <w:bCs/>
        </w:rPr>
      </w:pPr>
      <w:r>
        <w:rPr>
          <w:rFonts w:eastAsia="SimSun"/>
          <w:bCs/>
          <w:lang w:val="en-US"/>
        </w:rPr>
        <w:t>Option 1a: ZTE, Intel</w:t>
      </w:r>
    </w:p>
    <w:p w14:paraId="08CB23CB" w14:textId="77777777" w:rsidR="00091900" w:rsidRPr="00636091" w:rsidRDefault="00091900" w:rsidP="00091900">
      <w:pPr>
        <w:pStyle w:val="ListParagraph"/>
        <w:numPr>
          <w:ilvl w:val="4"/>
          <w:numId w:val="1"/>
        </w:numPr>
        <w:overflowPunct/>
        <w:autoSpaceDE/>
        <w:autoSpaceDN/>
        <w:adjustRightInd/>
        <w:spacing w:after="120"/>
        <w:ind w:left="3816" w:firstLineChars="0"/>
        <w:textAlignment w:val="auto"/>
        <w:rPr>
          <w:rFonts w:eastAsia="SimSun"/>
          <w:bCs/>
        </w:rPr>
      </w:pPr>
      <w:r>
        <w:rPr>
          <w:rFonts w:eastAsia="SimSun"/>
          <w:bCs/>
          <w:lang w:val="en-US"/>
        </w:rPr>
        <w:t xml:space="preserve">Based on condition that </w:t>
      </w:r>
      <w:r w:rsidRPr="008363FD">
        <w:rPr>
          <w:rFonts w:eastAsia="SimSun"/>
          <w:bCs/>
          <w:lang w:val="en-US"/>
        </w:rPr>
        <w:t xml:space="preserve">a UE capability </w:t>
      </w:r>
      <w:r>
        <w:rPr>
          <w:rFonts w:eastAsia="SimSun"/>
          <w:bCs/>
          <w:lang w:val="en-US"/>
        </w:rPr>
        <w:t>of</w:t>
      </w:r>
      <w:r w:rsidRPr="008363FD">
        <w:rPr>
          <w:rFonts w:eastAsia="SimSun"/>
          <w:bCs/>
          <w:lang w:val="en-US"/>
        </w:rPr>
        <w:t xml:space="preserve"> the combination of pre-MG + pre-MG in an FR i</w:t>
      </w:r>
      <w:r>
        <w:rPr>
          <w:rFonts w:eastAsia="SimSun"/>
          <w:bCs/>
          <w:lang w:val="en-US"/>
        </w:rPr>
        <w:t>s</w:t>
      </w:r>
      <w:r w:rsidRPr="008363FD">
        <w:rPr>
          <w:rFonts w:eastAsia="SimSun"/>
          <w:bCs/>
          <w:lang w:val="en-US"/>
        </w:rPr>
        <w:t xml:space="preserve"> introduce</w:t>
      </w:r>
      <w:r>
        <w:rPr>
          <w:rFonts w:eastAsia="SimSun"/>
          <w:bCs/>
          <w:lang w:val="en-US"/>
        </w:rPr>
        <w:t>d.</w:t>
      </w:r>
    </w:p>
    <w:p w14:paraId="7428D133" w14:textId="77777777" w:rsidR="00091900" w:rsidRDefault="00091900" w:rsidP="00091900">
      <w:pPr>
        <w:pStyle w:val="ListParagraph"/>
        <w:numPr>
          <w:ilvl w:val="1"/>
          <w:numId w:val="1"/>
        </w:numPr>
        <w:overflowPunct/>
        <w:autoSpaceDE/>
        <w:autoSpaceDN/>
        <w:adjustRightInd/>
        <w:spacing w:after="120"/>
        <w:ind w:left="1656" w:firstLineChars="0"/>
        <w:textAlignment w:val="auto"/>
        <w:rPr>
          <w:rFonts w:eastAsia="SimSun"/>
          <w:bCs/>
        </w:rPr>
      </w:pPr>
      <w:r>
        <w:rPr>
          <w:rFonts w:eastAsia="SimSun"/>
          <w:bCs/>
        </w:rPr>
        <w:t>Option 2: Ericsson, HW</w:t>
      </w:r>
    </w:p>
    <w:p w14:paraId="5CEE830B" w14:textId="77777777" w:rsidR="00091900" w:rsidRPr="00813649" w:rsidRDefault="00091900" w:rsidP="00091900">
      <w:pPr>
        <w:pStyle w:val="ListParagraph"/>
        <w:numPr>
          <w:ilvl w:val="2"/>
          <w:numId w:val="1"/>
        </w:numPr>
        <w:overflowPunct/>
        <w:autoSpaceDE/>
        <w:autoSpaceDN/>
        <w:adjustRightInd/>
        <w:spacing w:after="120"/>
        <w:ind w:left="2376" w:firstLineChars="0"/>
        <w:textAlignment w:val="auto"/>
        <w:rPr>
          <w:rFonts w:eastAsia="SimSun"/>
          <w:bCs/>
        </w:rPr>
      </w:pPr>
      <w:r w:rsidRPr="00E835CE">
        <w:rPr>
          <w:rFonts w:eastAsia="SimSun"/>
          <w:bCs/>
          <w:lang w:val="en-US"/>
        </w:rPr>
        <w:t>The simultaneous multiple Pre-MGs activation delay</w:t>
      </w:r>
      <w:r>
        <w:rPr>
          <w:rFonts w:eastAsia="SimSun"/>
          <w:bCs/>
          <w:lang w:val="en-US"/>
        </w:rPr>
        <w:t xml:space="preserve"> (due to same event)</w:t>
      </w:r>
      <w:r w:rsidRPr="00E835CE">
        <w:rPr>
          <w:rFonts w:eastAsia="SimSun"/>
          <w:bCs/>
          <w:lang w:val="en-US"/>
        </w:rPr>
        <w:t xml:space="preserve"> equals multiple BWPs/</w:t>
      </w:r>
      <w:proofErr w:type="spellStart"/>
      <w:r w:rsidRPr="00E835CE">
        <w:rPr>
          <w:rFonts w:eastAsia="SimSun"/>
          <w:bCs/>
          <w:lang w:val="en-US"/>
        </w:rPr>
        <w:t>SCells</w:t>
      </w:r>
      <w:proofErr w:type="spellEnd"/>
      <w:r w:rsidRPr="00E835CE">
        <w:rPr>
          <w:rFonts w:eastAsia="SimSun"/>
          <w:bCs/>
          <w:lang w:val="en-US"/>
        </w:rPr>
        <w:t>/RRC reconfiguration delay plus the additional post-processing time T</w:t>
      </w:r>
      <w:r>
        <w:rPr>
          <w:rFonts w:eastAsia="SimSun"/>
          <w:bCs/>
          <w:lang w:val="en-US"/>
        </w:rPr>
        <w:t>.</w:t>
      </w:r>
    </w:p>
    <w:p w14:paraId="45261E07" w14:textId="77777777" w:rsidR="00091900" w:rsidRPr="001A2FF9" w:rsidRDefault="00091900" w:rsidP="00091900">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Recommended WF</w:t>
      </w:r>
    </w:p>
    <w:p w14:paraId="625AD4FF" w14:textId="77777777" w:rsidR="00091900" w:rsidRPr="001A2FF9"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t xml:space="preserve">Based on the condition, if </w:t>
      </w:r>
      <w:r w:rsidRPr="00813649">
        <w:rPr>
          <w:rFonts w:eastAsia="SimSun"/>
        </w:rPr>
        <w:t xml:space="preserve">simultaneous activation/deactivation for Pre-MG+Pre-MG </w:t>
      </w:r>
      <w:r>
        <w:rPr>
          <w:rFonts w:eastAsia="SimSun"/>
        </w:rPr>
        <w:t xml:space="preserve">is supported in </w:t>
      </w:r>
      <w:r w:rsidRPr="00724103">
        <w:rPr>
          <w:rFonts w:eastAsia="SimSun"/>
        </w:rPr>
        <w:t>issue 3-2-2,</w:t>
      </w:r>
      <w:r>
        <w:rPr>
          <w:rFonts w:eastAsia="SimSun"/>
        </w:rPr>
        <w:t xml:space="preserve"> can companies agree on option 1 in this issue? </w:t>
      </w:r>
    </w:p>
    <w:p w14:paraId="26ABCB01" w14:textId="77777777" w:rsidR="00091900" w:rsidRPr="00091900" w:rsidRDefault="00091900" w:rsidP="00091900">
      <w:pPr>
        <w:spacing w:after="120"/>
        <w:rPr>
          <w:rFonts w:eastAsia="SimSun"/>
          <w:color w:val="000000" w:themeColor="text1"/>
        </w:rPr>
      </w:pPr>
      <w:r w:rsidRPr="00091900">
        <w:rPr>
          <w:rFonts w:eastAsia="SimSun"/>
          <w:u w:val="single"/>
        </w:rPr>
        <w:t>Discussions</w:t>
      </w:r>
      <w:r w:rsidRPr="00091900">
        <w:rPr>
          <w:rFonts w:eastAsia="SimSun"/>
        </w:rPr>
        <w:t>:</w:t>
      </w:r>
    </w:p>
    <w:p w14:paraId="27979EC3" w14:textId="77777777" w:rsidR="00091900" w:rsidRPr="00091900" w:rsidRDefault="00091900" w:rsidP="00091900">
      <w:pPr>
        <w:spacing w:after="120"/>
        <w:rPr>
          <w:rFonts w:eastAsia="SimSun"/>
          <w:color w:val="000000" w:themeColor="text1"/>
          <w:lang w:val="en-US"/>
        </w:rPr>
      </w:pPr>
    </w:p>
    <w:p w14:paraId="7EB2578F" w14:textId="77777777" w:rsidR="00091900" w:rsidRPr="00091900" w:rsidRDefault="00091900" w:rsidP="00091900">
      <w:pPr>
        <w:spacing w:after="120"/>
        <w:rPr>
          <w:rFonts w:eastAsia="新細明體"/>
          <w:color w:val="000000" w:themeColor="text1"/>
          <w:lang w:val="en-US" w:eastAsia="zh-TW"/>
        </w:rPr>
      </w:pPr>
      <w:r w:rsidRPr="00091900">
        <w:rPr>
          <w:rFonts w:eastAsia="新細明體"/>
          <w:color w:val="000000" w:themeColor="text1"/>
          <w:u w:val="single"/>
          <w:lang w:val="en-US" w:eastAsia="zh-TW"/>
        </w:rPr>
        <w:t>Tentative agreements</w:t>
      </w:r>
      <w:r w:rsidRPr="00091900">
        <w:rPr>
          <w:rFonts w:eastAsia="新細明體"/>
          <w:color w:val="000000" w:themeColor="text1"/>
          <w:lang w:val="en-US" w:eastAsia="zh-TW"/>
        </w:rPr>
        <w:t>:</w:t>
      </w:r>
    </w:p>
    <w:p w14:paraId="348F7595" w14:textId="3E5A86FB" w:rsidR="00091900" w:rsidRDefault="00091900" w:rsidP="006E3668">
      <w:pPr>
        <w:spacing w:after="120"/>
        <w:rPr>
          <w:rFonts w:eastAsia="SimSun"/>
          <w:color w:val="000000" w:themeColor="text1"/>
        </w:rPr>
      </w:pPr>
    </w:p>
    <w:p w14:paraId="6E7B6720" w14:textId="77777777" w:rsidR="00091900" w:rsidRPr="001A2FF9" w:rsidRDefault="00091900" w:rsidP="00091900">
      <w:pPr>
        <w:rPr>
          <w:b/>
          <w:u w:val="single"/>
          <w:lang w:eastAsia="ko-KR"/>
        </w:rPr>
      </w:pPr>
    </w:p>
    <w:p w14:paraId="16E4205C" w14:textId="77777777" w:rsidR="00FB74E0" w:rsidRPr="009716F2" w:rsidRDefault="00FB74E0" w:rsidP="00FB74E0">
      <w:pPr>
        <w:rPr>
          <w:b/>
          <w:u w:val="single"/>
          <w:lang w:eastAsia="ko-KR"/>
        </w:rPr>
      </w:pPr>
      <w:r w:rsidRPr="009716F2">
        <w:rPr>
          <w:b/>
          <w:u w:val="single"/>
          <w:lang w:eastAsia="ko-KR"/>
        </w:rPr>
        <w:t xml:space="preserve">Issue </w:t>
      </w:r>
      <w:r>
        <w:rPr>
          <w:b/>
          <w:u w:val="single"/>
          <w:lang w:eastAsia="ko-KR"/>
        </w:rPr>
        <w:t>4-2-3</w:t>
      </w:r>
      <w:r w:rsidRPr="009716F2">
        <w:rPr>
          <w:b/>
          <w:u w:val="single"/>
          <w:lang w:eastAsia="ko-KR"/>
        </w:rPr>
        <w:t xml:space="preserve">: [Case 2] </w:t>
      </w:r>
      <w:r w:rsidRPr="00E24223">
        <w:rPr>
          <w:b/>
          <w:u w:val="single"/>
          <w:lang w:eastAsia="ko-KR"/>
        </w:rPr>
        <w:t xml:space="preserve">Whether to </w:t>
      </w:r>
      <w:r>
        <w:rPr>
          <w:b/>
          <w:u w:val="single"/>
          <w:lang w:eastAsia="ko-KR"/>
        </w:rPr>
        <w:t>consider parallel measurements upon gap collision</w:t>
      </w:r>
    </w:p>
    <w:p w14:paraId="48BA2A3C" w14:textId="77777777" w:rsidR="00FB74E0" w:rsidRPr="009716F2" w:rsidRDefault="00FB74E0" w:rsidP="00FB74E0">
      <w:pPr>
        <w:pStyle w:val="ListParagraph"/>
        <w:numPr>
          <w:ilvl w:val="0"/>
          <w:numId w:val="1"/>
        </w:numPr>
        <w:overflowPunct/>
        <w:autoSpaceDE/>
        <w:autoSpaceDN/>
        <w:adjustRightInd/>
        <w:spacing w:after="120"/>
        <w:ind w:left="720" w:firstLineChars="0"/>
        <w:textAlignment w:val="auto"/>
        <w:rPr>
          <w:rFonts w:eastAsia="SimSun"/>
        </w:rPr>
      </w:pPr>
      <w:r w:rsidRPr="009716F2">
        <w:rPr>
          <w:rFonts w:eastAsia="SimSun"/>
        </w:rPr>
        <w:t>Proposals</w:t>
      </w:r>
    </w:p>
    <w:p w14:paraId="28F31E35" w14:textId="77777777" w:rsidR="00FB74E0" w:rsidRDefault="00FB74E0" w:rsidP="00FB74E0">
      <w:pPr>
        <w:pStyle w:val="ListParagraph"/>
        <w:numPr>
          <w:ilvl w:val="1"/>
          <w:numId w:val="1"/>
        </w:numPr>
        <w:overflowPunct/>
        <w:autoSpaceDE/>
        <w:autoSpaceDN/>
        <w:adjustRightInd/>
        <w:spacing w:after="120"/>
        <w:ind w:left="1440" w:firstLineChars="0"/>
        <w:textAlignment w:val="auto"/>
        <w:rPr>
          <w:rFonts w:eastAsia="SimSun"/>
        </w:rPr>
      </w:pPr>
      <w:r w:rsidRPr="009716F2">
        <w:rPr>
          <w:rFonts w:eastAsia="SimSun"/>
        </w:rPr>
        <w:t>Option 1:</w:t>
      </w:r>
      <w:r>
        <w:rPr>
          <w:rFonts w:eastAsia="SimSun"/>
        </w:rPr>
        <w:t xml:space="preserve"> Intel, CMCC</w:t>
      </w:r>
    </w:p>
    <w:p w14:paraId="11DAAC00" w14:textId="77777777" w:rsidR="00FB74E0" w:rsidRPr="002F7B8B" w:rsidRDefault="00FB74E0" w:rsidP="00FB74E0">
      <w:pPr>
        <w:pStyle w:val="ListParagraph"/>
        <w:numPr>
          <w:ilvl w:val="2"/>
          <w:numId w:val="1"/>
        </w:numPr>
        <w:overflowPunct/>
        <w:autoSpaceDE/>
        <w:autoSpaceDN/>
        <w:adjustRightInd/>
        <w:spacing w:after="120"/>
        <w:ind w:left="2376" w:firstLineChars="0"/>
        <w:textAlignment w:val="auto"/>
        <w:rPr>
          <w:rFonts w:eastAsia="SimSun"/>
        </w:rPr>
      </w:pPr>
      <w:r>
        <w:rPr>
          <w:rFonts w:eastAsia="SimSun" w:hint="eastAsia"/>
        </w:rPr>
        <w:t>Y</w:t>
      </w:r>
      <w:r>
        <w:rPr>
          <w:rFonts w:eastAsia="SimSun"/>
        </w:rPr>
        <w:t>es</w:t>
      </w:r>
    </w:p>
    <w:p w14:paraId="0D054030" w14:textId="77777777" w:rsidR="00FB74E0" w:rsidRDefault="00FB74E0" w:rsidP="00FB74E0">
      <w:pPr>
        <w:pStyle w:val="ListParagraph"/>
        <w:numPr>
          <w:ilvl w:val="1"/>
          <w:numId w:val="1"/>
        </w:numPr>
        <w:overflowPunct/>
        <w:autoSpaceDE/>
        <w:autoSpaceDN/>
        <w:adjustRightInd/>
        <w:spacing w:after="120"/>
        <w:ind w:left="1440" w:firstLineChars="0"/>
        <w:textAlignment w:val="auto"/>
        <w:rPr>
          <w:rFonts w:eastAsia="SimSun"/>
        </w:rPr>
      </w:pPr>
      <w:r w:rsidRPr="009716F2">
        <w:rPr>
          <w:rFonts w:eastAsia="SimSun"/>
        </w:rPr>
        <w:t xml:space="preserve">Option 2: </w:t>
      </w:r>
      <w:r>
        <w:rPr>
          <w:rFonts w:eastAsia="SimSun"/>
        </w:rPr>
        <w:t>Qualcomm, Apple, Xiaomi, China Telecom, vivo, OPPO, HW, MTK</w:t>
      </w:r>
    </w:p>
    <w:p w14:paraId="1D7C3028" w14:textId="77777777" w:rsidR="00FB74E0" w:rsidRDefault="00FB74E0" w:rsidP="00FB74E0">
      <w:pPr>
        <w:pStyle w:val="ListParagraph"/>
        <w:numPr>
          <w:ilvl w:val="2"/>
          <w:numId w:val="1"/>
        </w:numPr>
        <w:overflowPunct/>
        <w:autoSpaceDE/>
        <w:autoSpaceDN/>
        <w:adjustRightInd/>
        <w:spacing w:after="120"/>
        <w:ind w:left="2376" w:firstLineChars="0"/>
        <w:textAlignment w:val="auto"/>
        <w:rPr>
          <w:rFonts w:eastAsia="SimSun"/>
        </w:rPr>
      </w:pPr>
      <w:r>
        <w:rPr>
          <w:rFonts w:eastAsia="SimSun"/>
        </w:rPr>
        <w:lastRenderedPageBreak/>
        <w:t>No</w:t>
      </w:r>
    </w:p>
    <w:p w14:paraId="40502348" w14:textId="77777777" w:rsidR="00FB74E0" w:rsidRDefault="00FB74E0" w:rsidP="00FB74E0">
      <w:pPr>
        <w:pStyle w:val="ListParagraph"/>
        <w:numPr>
          <w:ilvl w:val="1"/>
          <w:numId w:val="1"/>
        </w:numPr>
        <w:overflowPunct/>
        <w:autoSpaceDE/>
        <w:autoSpaceDN/>
        <w:adjustRightInd/>
        <w:spacing w:after="120"/>
        <w:ind w:left="1440" w:firstLineChars="0"/>
        <w:textAlignment w:val="auto"/>
        <w:rPr>
          <w:rFonts w:eastAsia="SimSun"/>
        </w:rPr>
      </w:pPr>
      <w:r w:rsidRPr="009716F2">
        <w:rPr>
          <w:rFonts w:eastAsia="SimSun"/>
        </w:rPr>
        <w:t>Option 2</w:t>
      </w:r>
      <w:r>
        <w:rPr>
          <w:rFonts w:eastAsia="SimSun"/>
        </w:rPr>
        <w:t>a</w:t>
      </w:r>
      <w:r w:rsidRPr="009716F2">
        <w:rPr>
          <w:rFonts w:eastAsia="SimSun"/>
        </w:rPr>
        <w:t xml:space="preserve">: </w:t>
      </w:r>
      <w:r>
        <w:rPr>
          <w:rFonts w:eastAsia="SimSun"/>
        </w:rPr>
        <w:t>China Telecom</w:t>
      </w:r>
    </w:p>
    <w:p w14:paraId="5D665633" w14:textId="77777777" w:rsidR="00FB74E0" w:rsidRDefault="00FB74E0" w:rsidP="00FB74E0">
      <w:pPr>
        <w:pStyle w:val="ListParagraph"/>
        <w:numPr>
          <w:ilvl w:val="2"/>
          <w:numId w:val="1"/>
        </w:numPr>
        <w:overflowPunct/>
        <w:autoSpaceDE/>
        <w:autoSpaceDN/>
        <w:adjustRightInd/>
        <w:spacing w:after="120"/>
        <w:ind w:left="2376" w:firstLineChars="0"/>
        <w:textAlignment w:val="auto"/>
        <w:rPr>
          <w:rFonts w:eastAsia="SimSun"/>
        </w:rPr>
      </w:pPr>
      <w:r>
        <w:rPr>
          <w:rFonts w:eastAsia="SimSun"/>
        </w:rPr>
        <w:t xml:space="preserve">No, </w:t>
      </w:r>
      <w:r>
        <w:t>when the RF chains for the two NCSG patterns are different.</w:t>
      </w:r>
    </w:p>
    <w:p w14:paraId="3A05C296" w14:textId="77777777" w:rsidR="00FB74E0" w:rsidRDefault="00FB74E0" w:rsidP="00FB74E0">
      <w:pPr>
        <w:pStyle w:val="ListParagraph"/>
        <w:numPr>
          <w:ilvl w:val="1"/>
          <w:numId w:val="1"/>
        </w:numPr>
        <w:overflowPunct/>
        <w:autoSpaceDE/>
        <w:autoSpaceDN/>
        <w:adjustRightInd/>
        <w:spacing w:after="120"/>
        <w:ind w:left="1440" w:firstLineChars="0"/>
        <w:textAlignment w:val="auto"/>
        <w:rPr>
          <w:rFonts w:eastAsia="SimSun"/>
        </w:rPr>
      </w:pPr>
      <w:r w:rsidRPr="009716F2">
        <w:rPr>
          <w:rFonts w:eastAsia="SimSun"/>
        </w:rPr>
        <w:t xml:space="preserve">Option </w:t>
      </w:r>
      <w:r>
        <w:rPr>
          <w:rFonts w:eastAsia="SimSun"/>
        </w:rPr>
        <w:t>3</w:t>
      </w:r>
      <w:r w:rsidRPr="009716F2">
        <w:rPr>
          <w:rFonts w:eastAsia="SimSun"/>
        </w:rPr>
        <w:t xml:space="preserve">: </w:t>
      </w:r>
      <w:r>
        <w:rPr>
          <w:rFonts w:eastAsia="SimSun"/>
        </w:rPr>
        <w:t>CATT</w:t>
      </w:r>
    </w:p>
    <w:p w14:paraId="0A06C917" w14:textId="77777777" w:rsidR="00FB74E0" w:rsidRDefault="00FB74E0" w:rsidP="00FB74E0">
      <w:pPr>
        <w:pStyle w:val="ListParagraph"/>
        <w:numPr>
          <w:ilvl w:val="2"/>
          <w:numId w:val="1"/>
        </w:numPr>
        <w:overflowPunct/>
        <w:autoSpaceDE/>
        <w:autoSpaceDN/>
        <w:adjustRightInd/>
        <w:spacing w:after="120"/>
        <w:ind w:left="2376" w:firstLineChars="0"/>
        <w:textAlignment w:val="auto"/>
        <w:rPr>
          <w:rFonts w:eastAsia="SimSun"/>
        </w:rPr>
      </w:pPr>
      <w:r w:rsidRPr="00FF7687">
        <w:rPr>
          <w:rFonts w:eastAsia="SimSun"/>
        </w:rPr>
        <w:t>Up to UE capability,</w:t>
      </w:r>
    </w:p>
    <w:p w14:paraId="415D2D9B" w14:textId="77777777" w:rsidR="00FB74E0" w:rsidRPr="002F7B8B" w:rsidRDefault="00FB74E0" w:rsidP="00FB74E0">
      <w:pPr>
        <w:pStyle w:val="ListParagraph"/>
        <w:numPr>
          <w:ilvl w:val="3"/>
          <w:numId w:val="1"/>
        </w:numPr>
        <w:overflowPunct/>
        <w:autoSpaceDE/>
        <w:autoSpaceDN/>
        <w:adjustRightInd/>
        <w:spacing w:after="120"/>
        <w:ind w:left="3096" w:firstLineChars="0"/>
        <w:textAlignment w:val="auto"/>
        <w:rPr>
          <w:rFonts w:eastAsia="SimSun"/>
        </w:rPr>
      </w:pPr>
      <w:r>
        <w:rPr>
          <w:lang w:val="en-US"/>
        </w:rPr>
        <w:t>For UE supporting this capability, both NCSGs can work when colliding.</w:t>
      </w:r>
    </w:p>
    <w:p w14:paraId="2EAB5A44" w14:textId="77777777" w:rsidR="00FB74E0" w:rsidRPr="007E4E5F" w:rsidRDefault="00FB74E0" w:rsidP="00FB74E0">
      <w:pPr>
        <w:pStyle w:val="ListParagraph"/>
        <w:numPr>
          <w:ilvl w:val="3"/>
          <w:numId w:val="1"/>
        </w:numPr>
        <w:overflowPunct/>
        <w:autoSpaceDE/>
        <w:autoSpaceDN/>
        <w:adjustRightInd/>
        <w:spacing w:after="120"/>
        <w:ind w:left="3096" w:firstLineChars="0"/>
        <w:textAlignment w:val="auto"/>
        <w:rPr>
          <w:rFonts w:eastAsia="SimSun"/>
        </w:rPr>
      </w:pPr>
      <w:r>
        <w:rPr>
          <w:lang w:val="en-US"/>
        </w:rPr>
        <w:t>For the UE not supporting this capability, R17 priority rules when colliding can be reused.</w:t>
      </w:r>
    </w:p>
    <w:p w14:paraId="7EB2BD10" w14:textId="77777777" w:rsidR="00FB74E0" w:rsidRDefault="00FB74E0" w:rsidP="00FB74E0">
      <w:pPr>
        <w:pStyle w:val="ListParagraph"/>
        <w:numPr>
          <w:ilvl w:val="1"/>
          <w:numId w:val="1"/>
        </w:numPr>
        <w:overflowPunct/>
        <w:autoSpaceDE/>
        <w:autoSpaceDN/>
        <w:adjustRightInd/>
        <w:spacing w:after="120"/>
        <w:ind w:left="1440" w:firstLineChars="0"/>
        <w:textAlignment w:val="auto"/>
        <w:rPr>
          <w:rFonts w:eastAsia="SimSun"/>
        </w:rPr>
      </w:pPr>
      <w:r w:rsidRPr="009716F2">
        <w:rPr>
          <w:rFonts w:eastAsia="SimSun"/>
        </w:rPr>
        <w:t xml:space="preserve">Option </w:t>
      </w:r>
      <w:r>
        <w:rPr>
          <w:rFonts w:eastAsia="SimSun"/>
        </w:rPr>
        <w:t>4</w:t>
      </w:r>
      <w:r w:rsidRPr="009716F2">
        <w:rPr>
          <w:rFonts w:eastAsia="SimSun"/>
        </w:rPr>
        <w:t xml:space="preserve">: </w:t>
      </w:r>
      <w:r>
        <w:rPr>
          <w:rFonts w:eastAsia="SimSun"/>
        </w:rPr>
        <w:t>E///, Intel</w:t>
      </w:r>
    </w:p>
    <w:p w14:paraId="2A0C1144" w14:textId="77777777" w:rsidR="00FB74E0" w:rsidRDefault="00FB74E0" w:rsidP="00FB74E0">
      <w:pPr>
        <w:pStyle w:val="ListParagraph"/>
        <w:numPr>
          <w:ilvl w:val="2"/>
          <w:numId w:val="1"/>
        </w:numPr>
        <w:overflowPunct/>
        <w:autoSpaceDE/>
        <w:autoSpaceDN/>
        <w:adjustRightInd/>
        <w:spacing w:after="120"/>
        <w:ind w:left="2376" w:firstLineChars="0"/>
        <w:textAlignment w:val="auto"/>
        <w:rPr>
          <w:rFonts w:eastAsia="SimSun"/>
        </w:rPr>
      </w:pPr>
      <w:r>
        <w:t xml:space="preserve">RAN4 to </w:t>
      </w:r>
      <w:r w:rsidRPr="00275347">
        <w:rPr>
          <w:b/>
          <w:bCs/>
        </w:rPr>
        <w:t>study</w:t>
      </w:r>
      <w:r>
        <w:t xml:space="preserve"> a general solution to allow both NW and UE to know the parallel measurements combination when UE supports NCSG parallel measurement capability.</w:t>
      </w:r>
    </w:p>
    <w:p w14:paraId="2BFF1A52" w14:textId="77777777" w:rsidR="00FB74E0" w:rsidRDefault="00FB74E0" w:rsidP="00FB74E0">
      <w:pPr>
        <w:pStyle w:val="ListParagraph"/>
        <w:numPr>
          <w:ilvl w:val="1"/>
          <w:numId w:val="1"/>
        </w:numPr>
        <w:overflowPunct/>
        <w:autoSpaceDE/>
        <w:autoSpaceDN/>
        <w:adjustRightInd/>
        <w:spacing w:after="120"/>
        <w:ind w:left="1440" w:firstLineChars="0"/>
        <w:textAlignment w:val="auto"/>
        <w:rPr>
          <w:rFonts w:eastAsia="SimSun"/>
        </w:rPr>
      </w:pPr>
      <w:r w:rsidRPr="009716F2">
        <w:rPr>
          <w:rFonts w:eastAsia="SimSun"/>
        </w:rPr>
        <w:t xml:space="preserve">Option </w:t>
      </w:r>
      <w:r>
        <w:rPr>
          <w:rFonts w:eastAsia="SimSun"/>
        </w:rPr>
        <w:t>5</w:t>
      </w:r>
      <w:r w:rsidRPr="009716F2">
        <w:rPr>
          <w:rFonts w:eastAsia="SimSun"/>
        </w:rPr>
        <w:t xml:space="preserve">: </w:t>
      </w:r>
      <w:r>
        <w:rPr>
          <w:rFonts w:eastAsia="SimSun"/>
        </w:rPr>
        <w:t>Nokia</w:t>
      </w:r>
    </w:p>
    <w:p w14:paraId="74A1939A" w14:textId="77777777" w:rsidR="00FB74E0" w:rsidRDefault="00FB74E0" w:rsidP="00FB74E0">
      <w:pPr>
        <w:pStyle w:val="ListParagraph"/>
        <w:numPr>
          <w:ilvl w:val="2"/>
          <w:numId w:val="1"/>
        </w:numPr>
        <w:overflowPunct/>
        <w:autoSpaceDE/>
        <w:autoSpaceDN/>
        <w:adjustRightInd/>
        <w:spacing w:after="120"/>
        <w:ind w:left="2376" w:firstLineChars="0"/>
        <w:textAlignment w:val="auto"/>
        <w:rPr>
          <w:rFonts w:eastAsia="SimSun"/>
        </w:rPr>
      </w:pPr>
      <w:r w:rsidRPr="007B6732">
        <w:t>RAN4 to agree on investigating relevant scenarios with gap collision for the Case 2 scenario</w:t>
      </w:r>
      <w:r>
        <w:t>.</w:t>
      </w:r>
    </w:p>
    <w:p w14:paraId="75A876A6" w14:textId="77777777" w:rsidR="00FB74E0" w:rsidRPr="007E4E5F" w:rsidRDefault="00FB74E0" w:rsidP="00FB74E0">
      <w:pPr>
        <w:spacing w:after="120"/>
      </w:pPr>
    </w:p>
    <w:p w14:paraId="5ADCBA4F" w14:textId="77777777" w:rsidR="00FB74E0" w:rsidRPr="009716F2" w:rsidRDefault="00FB74E0" w:rsidP="00FB74E0">
      <w:pPr>
        <w:pStyle w:val="ListParagraph"/>
        <w:numPr>
          <w:ilvl w:val="0"/>
          <w:numId w:val="1"/>
        </w:numPr>
        <w:overflowPunct/>
        <w:autoSpaceDE/>
        <w:autoSpaceDN/>
        <w:adjustRightInd/>
        <w:spacing w:after="120"/>
        <w:ind w:left="720" w:firstLineChars="0"/>
        <w:textAlignment w:val="auto"/>
        <w:rPr>
          <w:rFonts w:eastAsia="SimSun"/>
        </w:rPr>
      </w:pPr>
      <w:r w:rsidRPr="009716F2">
        <w:rPr>
          <w:rFonts w:eastAsia="SimSun"/>
        </w:rPr>
        <w:t>Recommended WF</w:t>
      </w:r>
    </w:p>
    <w:p w14:paraId="60E45A37" w14:textId="77777777" w:rsidR="00FB74E0" w:rsidRDefault="00FB74E0" w:rsidP="00FB74E0">
      <w:pPr>
        <w:pStyle w:val="ListParagraph"/>
        <w:numPr>
          <w:ilvl w:val="1"/>
          <w:numId w:val="1"/>
        </w:numPr>
        <w:overflowPunct/>
        <w:autoSpaceDE/>
        <w:autoSpaceDN/>
        <w:adjustRightInd/>
        <w:spacing w:after="120"/>
        <w:ind w:left="1440" w:firstLineChars="0"/>
        <w:textAlignment w:val="auto"/>
        <w:rPr>
          <w:rFonts w:eastAsia="SimSun"/>
        </w:rPr>
      </w:pPr>
      <w:r w:rsidRPr="007578BA">
        <w:rPr>
          <w:rFonts w:eastAsia="SimSun"/>
        </w:rPr>
        <w:t>Collect views from companies</w:t>
      </w:r>
      <w:r>
        <w:rPr>
          <w:rFonts w:eastAsia="SimSun"/>
        </w:rPr>
        <w:t>. Can companies agree on option 2?</w:t>
      </w:r>
    </w:p>
    <w:p w14:paraId="1923B44A" w14:textId="77777777" w:rsidR="00FB74E0" w:rsidRPr="00FB74E0" w:rsidRDefault="00FB74E0" w:rsidP="00FB74E0">
      <w:pPr>
        <w:spacing w:after="120"/>
        <w:rPr>
          <w:rFonts w:eastAsia="SimSun"/>
          <w:color w:val="000000" w:themeColor="text1"/>
        </w:rPr>
      </w:pPr>
      <w:r w:rsidRPr="00FB74E0">
        <w:rPr>
          <w:rFonts w:eastAsia="SimSun"/>
          <w:u w:val="single"/>
        </w:rPr>
        <w:t>Discussions</w:t>
      </w:r>
      <w:r w:rsidRPr="00FB74E0">
        <w:rPr>
          <w:rFonts w:eastAsia="SimSun"/>
        </w:rPr>
        <w:t>:</w:t>
      </w:r>
    </w:p>
    <w:p w14:paraId="09C82FB6" w14:textId="77777777" w:rsidR="00FB74E0" w:rsidRPr="00FB74E0" w:rsidRDefault="00FB74E0" w:rsidP="00FB74E0">
      <w:pPr>
        <w:spacing w:after="120"/>
        <w:rPr>
          <w:rFonts w:eastAsia="SimSun"/>
          <w:color w:val="000000" w:themeColor="text1"/>
          <w:lang w:val="en-US"/>
        </w:rPr>
      </w:pPr>
    </w:p>
    <w:p w14:paraId="5FDB0EC4" w14:textId="77777777" w:rsidR="00FB74E0" w:rsidRPr="00FB74E0" w:rsidRDefault="00FB74E0" w:rsidP="00FB74E0">
      <w:pPr>
        <w:spacing w:after="120"/>
        <w:rPr>
          <w:rFonts w:eastAsia="新細明體"/>
          <w:color w:val="000000" w:themeColor="text1"/>
          <w:lang w:val="en-US" w:eastAsia="zh-TW"/>
        </w:rPr>
      </w:pPr>
      <w:r w:rsidRPr="00FB74E0">
        <w:rPr>
          <w:rFonts w:eastAsia="新細明體"/>
          <w:color w:val="000000" w:themeColor="text1"/>
          <w:u w:val="single"/>
          <w:lang w:val="en-US" w:eastAsia="zh-TW"/>
        </w:rPr>
        <w:t>Tentative agreements</w:t>
      </w:r>
      <w:r w:rsidRPr="00FB74E0">
        <w:rPr>
          <w:rFonts w:eastAsia="新細明體"/>
          <w:color w:val="000000" w:themeColor="text1"/>
          <w:lang w:val="en-US" w:eastAsia="zh-TW"/>
        </w:rPr>
        <w:t>:</w:t>
      </w:r>
    </w:p>
    <w:p w14:paraId="50F40D1A" w14:textId="77777777" w:rsidR="00091900" w:rsidRPr="00FB74E0" w:rsidRDefault="00091900" w:rsidP="006E3668">
      <w:pPr>
        <w:spacing w:after="120"/>
        <w:rPr>
          <w:rFonts w:eastAsia="SimSun"/>
          <w:color w:val="000000" w:themeColor="text1"/>
        </w:rPr>
      </w:pPr>
    </w:p>
    <w:p w14:paraId="10B38D9F" w14:textId="77777777" w:rsidR="002A0F26" w:rsidRPr="00214C7B" w:rsidRDefault="002A0F26" w:rsidP="006E3668">
      <w:pPr>
        <w:spacing w:after="120"/>
        <w:rPr>
          <w:rFonts w:eastAsia="SimSun"/>
          <w:color w:val="000000" w:themeColor="text1"/>
          <w:lang w:val="en-US"/>
        </w:rPr>
      </w:pPr>
    </w:p>
    <w:p w14:paraId="16C8D11D" w14:textId="4E818BF8" w:rsidR="00E85102" w:rsidRPr="00214C7B" w:rsidRDefault="00E85102" w:rsidP="00E85102">
      <w:pPr>
        <w:pStyle w:val="Heading1"/>
        <w:rPr>
          <w:lang w:val="en-US" w:eastAsia="ja-JP"/>
        </w:rPr>
      </w:pPr>
      <w:r w:rsidRPr="00214C7B">
        <w:rPr>
          <w:lang w:val="en-US" w:eastAsia="ja-JP"/>
        </w:rPr>
        <w:t>Topic #</w:t>
      </w:r>
      <w:r w:rsidR="00D27012" w:rsidRPr="00214C7B">
        <w:rPr>
          <w:lang w:val="en-US" w:eastAsia="ja-JP"/>
        </w:rPr>
        <w:t>2</w:t>
      </w:r>
      <w:r w:rsidRPr="00214C7B">
        <w:rPr>
          <w:lang w:val="en-US" w:eastAsia="ja-JP"/>
        </w:rPr>
        <w:t xml:space="preserve">: </w:t>
      </w:r>
      <w:r w:rsidR="000B1B6F" w:rsidRPr="000B1B6F">
        <w:rPr>
          <w:iCs/>
          <w:lang w:val="en-US" w:eastAsia="ja-JP"/>
        </w:rPr>
        <w:t>[106][21</w:t>
      </w:r>
      <w:r w:rsidR="000B1B6F">
        <w:rPr>
          <w:iCs/>
          <w:lang w:val="en-US" w:eastAsia="ja-JP"/>
        </w:rPr>
        <w:t>4</w:t>
      </w:r>
      <w:r w:rsidR="000B1B6F" w:rsidRPr="000B1B6F">
        <w:rPr>
          <w:iCs/>
          <w:lang w:val="en-US" w:eastAsia="ja-JP"/>
        </w:rPr>
        <w:t>] NR_MG_enh2_part</w:t>
      </w:r>
      <w:r w:rsidR="000B1B6F">
        <w:rPr>
          <w:iCs/>
          <w:lang w:val="en-US" w:eastAsia="ja-JP"/>
        </w:rPr>
        <w:t>2</w:t>
      </w:r>
    </w:p>
    <w:p w14:paraId="3A17CB6A" w14:textId="77777777" w:rsidR="000911C7" w:rsidRPr="000911C7" w:rsidRDefault="000911C7" w:rsidP="000911C7">
      <w:pPr>
        <w:rPr>
          <w:rFonts w:eastAsia="Malgun Gothic"/>
          <w:bCs/>
          <w:sz w:val="28"/>
          <w:szCs w:val="28"/>
          <w:lang w:eastAsia="ko-KR"/>
        </w:rPr>
      </w:pPr>
      <w:r w:rsidRPr="000911C7">
        <w:rPr>
          <w:rFonts w:eastAsia="Malgun Gothic"/>
          <w:bCs/>
          <w:sz w:val="28"/>
          <w:szCs w:val="28"/>
          <w:lang w:eastAsia="ko-KR"/>
        </w:rPr>
        <w:t xml:space="preserve">Ad hoc session chair: issues in </w:t>
      </w:r>
      <w:r w:rsidRPr="000911C7">
        <w:rPr>
          <w:rFonts w:eastAsia="Malgun Gothic"/>
          <w:b/>
          <w:color w:val="0000FF"/>
          <w:sz w:val="28"/>
          <w:szCs w:val="28"/>
          <w:lang w:eastAsia="ko-KR"/>
        </w:rPr>
        <w:t>blue</w:t>
      </w:r>
      <w:r w:rsidRPr="000911C7">
        <w:rPr>
          <w:rFonts w:eastAsia="Malgun Gothic"/>
          <w:bCs/>
          <w:sz w:val="28"/>
          <w:szCs w:val="28"/>
          <w:lang w:eastAsia="ko-KR"/>
        </w:rPr>
        <w:t xml:space="preserve"> will be prioritized in the ad hoc discussion</w:t>
      </w:r>
    </w:p>
    <w:p w14:paraId="570B3CE4" w14:textId="77777777" w:rsidR="000911C7" w:rsidRPr="000911C7" w:rsidRDefault="000911C7" w:rsidP="00974EBA">
      <w:pPr>
        <w:rPr>
          <w:b/>
          <w:u w:val="single"/>
          <w:lang w:eastAsia="ko-KR"/>
        </w:rPr>
      </w:pPr>
    </w:p>
    <w:p w14:paraId="5E108053" w14:textId="77777777" w:rsidR="000911C7" w:rsidRDefault="000911C7" w:rsidP="00974EBA">
      <w:pPr>
        <w:rPr>
          <w:b/>
          <w:u w:val="single"/>
          <w:lang w:eastAsia="ko-KR"/>
        </w:rPr>
      </w:pPr>
    </w:p>
    <w:p w14:paraId="25056504" w14:textId="652BD829" w:rsidR="00150B99" w:rsidRPr="00974EBA" w:rsidRDefault="00150B99" w:rsidP="00974EBA">
      <w:pPr>
        <w:rPr>
          <w:b/>
          <w:u w:val="single"/>
          <w:lang w:eastAsia="ko-KR"/>
        </w:rPr>
      </w:pPr>
      <w:r w:rsidRPr="00AB33B7">
        <w:rPr>
          <w:b/>
          <w:color w:val="0000FF"/>
          <w:u w:val="single"/>
          <w:lang w:eastAsia="ko-KR"/>
        </w:rPr>
        <w:t>Issue 1-1-1</w:t>
      </w:r>
      <w:r w:rsidRPr="00974EBA">
        <w:rPr>
          <w:b/>
          <w:u w:val="single"/>
          <w:lang w:eastAsia="ko-KR"/>
        </w:rPr>
        <w:t>: Singaling for UE to indicate UE supporting ”no-gap” with interruption</w:t>
      </w:r>
    </w:p>
    <w:p w14:paraId="5B011980" w14:textId="77777777" w:rsidR="00150B99" w:rsidRDefault="00150B99" w:rsidP="00150B99">
      <w:r w:rsidRPr="00F206D3">
        <w:t xml:space="preserve">[Moderator notes: in the last meeting the addtional Rel18 signaling to indicate UE supporting ”no-gap” with interruption was aggred. </w:t>
      </w:r>
      <w:r>
        <w:t xml:space="preserve">But the exact signaling is FFS. </w:t>
      </w:r>
    </w:p>
    <w:tbl>
      <w:tblPr>
        <w:tblStyle w:val="TableGrid"/>
        <w:tblW w:w="0" w:type="auto"/>
        <w:tblLook w:val="04A0" w:firstRow="1" w:lastRow="0" w:firstColumn="1" w:lastColumn="0" w:noHBand="0" w:noVBand="1"/>
      </w:tblPr>
      <w:tblGrid>
        <w:gridCol w:w="9631"/>
      </w:tblGrid>
      <w:tr w:rsidR="00150B99" w14:paraId="7085FFE8" w14:textId="77777777" w:rsidTr="0051423B">
        <w:tc>
          <w:tcPr>
            <w:tcW w:w="9631" w:type="dxa"/>
          </w:tcPr>
          <w:p w14:paraId="543C358A" w14:textId="77777777" w:rsidR="00150B99" w:rsidRDefault="00150B99" w:rsidP="0051423B">
            <w:pPr>
              <w:widowControl w:val="0"/>
              <w:rPr>
                <w:b/>
                <w:i/>
                <w:iCs/>
                <w:color w:val="0070C0"/>
                <w:sz w:val="20"/>
              </w:rPr>
            </w:pPr>
            <w:r>
              <w:rPr>
                <w:b/>
              </w:rPr>
              <w:t xml:space="preserve">&lt; </w:t>
            </w:r>
            <w:r>
              <w:rPr>
                <w:b/>
                <w:i/>
                <w:iCs/>
                <w:color w:val="0070C0"/>
                <w:highlight w:val="green"/>
              </w:rPr>
              <w:t xml:space="preserve">Agreement </w:t>
            </w:r>
            <w:r>
              <w:rPr>
                <w:b/>
                <w:i/>
                <w:iCs/>
                <w:color w:val="0070C0"/>
              </w:rPr>
              <w:t xml:space="preserve">&gt;: </w:t>
            </w:r>
          </w:p>
          <w:p w14:paraId="24DEDA82" w14:textId="77777777" w:rsidR="00150B99" w:rsidRDefault="00150B99" w:rsidP="00150B99">
            <w:pPr>
              <w:pStyle w:val="ListParagraph"/>
              <w:widowControl w:val="0"/>
              <w:numPr>
                <w:ilvl w:val="0"/>
                <w:numId w:val="1"/>
              </w:numPr>
              <w:tabs>
                <w:tab w:val="left" w:pos="-420"/>
              </w:tabs>
              <w:overflowPunct/>
              <w:autoSpaceDE/>
              <w:autoSpaceDN/>
              <w:adjustRightInd/>
              <w:spacing w:after="160" w:line="256" w:lineRule="auto"/>
              <w:ind w:left="516" w:firstLineChars="0"/>
              <w:jc w:val="both"/>
              <w:textAlignment w:val="auto"/>
              <w:rPr>
                <w:i/>
                <w:iCs/>
                <w:color w:val="0070C0"/>
              </w:rPr>
            </w:pPr>
            <w:r>
              <w:rPr>
                <w:i/>
                <w:iCs/>
                <w:color w:val="0070C0"/>
              </w:rPr>
              <w:t>Introduce additional Rel-18 UE signalling to differentiate UE supporting no gap with interruption (Case 2)</w:t>
            </w:r>
          </w:p>
          <w:p w14:paraId="14716BDF" w14:textId="77777777" w:rsidR="00150B99" w:rsidRDefault="00150B99" w:rsidP="00150B99">
            <w:pPr>
              <w:pStyle w:val="ListParagraph"/>
              <w:widowControl w:val="0"/>
              <w:numPr>
                <w:ilvl w:val="1"/>
                <w:numId w:val="1"/>
              </w:numPr>
              <w:tabs>
                <w:tab w:val="left" w:pos="-420"/>
              </w:tabs>
              <w:overflowPunct/>
              <w:autoSpaceDE/>
              <w:autoSpaceDN/>
              <w:adjustRightInd/>
              <w:spacing w:after="160" w:line="256" w:lineRule="auto"/>
              <w:ind w:left="1236" w:firstLineChars="0"/>
              <w:jc w:val="both"/>
              <w:textAlignment w:val="auto"/>
              <w:rPr>
                <w:i/>
                <w:iCs/>
                <w:color w:val="0070C0"/>
              </w:rPr>
            </w:pPr>
            <w:r>
              <w:rPr>
                <w:i/>
                <w:iCs/>
                <w:color w:val="0070C0"/>
              </w:rPr>
              <w:t>Signalling details are FFS.</w:t>
            </w:r>
          </w:p>
          <w:p w14:paraId="5E43F7CB" w14:textId="77777777" w:rsidR="00150B99" w:rsidRDefault="00150B99" w:rsidP="0051423B"/>
        </w:tc>
      </w:tr>
    </w:tbl>
    <w:p w14:paraId="5FB76D54" w14:textId="77777777" w:rsidR="00150B99" w:rsidRDefault="00150B99" w:rsidP="00150B99">
      <w:r>
        <w:t>]</w:t>
      </w:r>
    </w:p>
    <w:p w14:paraId="1AEA07B5" w14:textId="77777777" w:rsidR="00150B99" w:rsidRDefault="00150B99" w:rsidP="00150B9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lastRenderedPageBreak/>
        <w:t>Proposals</w:t>
      </w:r>
    </w:p>
    <w:p w14:paraId="1F367C94" w14:textId="77777777" w:rsidR="00150B99" w:rsidRDefault="00150B99" w:rsidP="00150B99">
      <w:pPr>
        <w:pStyle w:val="ListParagraph"/>
        <w:numPr>
          <w:ilvl w:val="1"/>
          <w:numId w:val="1"/>
        </w:numPr>
        <w:overflowPunct/>
        <w:autoSpaceDE/>
        <w:autoSpaceDN/>
        <w:adjustRightInd/>
        <w:spacing w:after="120" w:line="256" w:lineRule="auto"/>
        <w:ind w:left="1440" w:firstLineChars="0"/>
        <w:textAlignment w:val="auto"/>
        <w:rPr>
          <w:rFonts w:eastAsia="SimSun"/>
          <w:color w:val="D9D9D9" w:themeColor="background1" w:themeShade="D9"/>
        </w:rPr>
      </w:pPr>
      <w:r>
        <w:rPr>
          <w:rFonts w:eastAsia="SimSun"/>
        </w:rPr>
        <w:t xml:space="preserve">Option 1: Qualcomm, Intel, xiaomi, vivo, </w:t>
      </w:r>
    </w:p>
    <w:p w14:paraId="0855FABB" w14:textId="77777777" w:rsidR="00150B99" w:rsidRDefault="00150B99" w:rsidP="00150B99">
      <w:pPr>
        <w:pStyle w:val="ListParagraph"/>
        <w:numPr>
          <w:ilvl w:val="2"/>
          <w:numId w:val="1"/>
        </w:numPr>
        <w:overflowPunct/>
        <w:autoSpaceDE/>
        <w:autoSpaceDN/>
        <w:adjustRightInd/>
        <w:spacing w:after="120" w:line="256" w:lineRule="auto"/>
        <w:ind w:left="2376" w:firstLineChars="0"/>
        <w:textAlignment w:val="auto"/>
        <w:rPr>
          <w:rFonts w:eastAsia="SimSun"/>
          <w:bCs/>
        </w:rPr>
      </w:pPr>
      <w:r>
        <w:rPr>
          <w:rFonts w:eastAsia="Batang"/>
          <w:bCs/>
        </w:rPr>
        <w:t>Extension based on “</w:t>
      </w:r>
      <w:r>
        <w:rPr>
          <w:bCs/>
          <w:u w:val="single"/>
        </w:rPr>
        <w:t>NeedForGapsInfoNR”</w:t>
      </w:r>
    </w:p>
    <w:p w14:paraId="65809DEA" w14:textId="77777777" w:rsidR="00150B99" w:rsidRDefault="00150B99" w:rsidP="00150B99">
      <w:pPr>
        <w:pStyle w:val="ListParagraph"/>
        <w:numPr>
          <w:ilvl w:val="3"/>
          <w:numId w:val="1"/>
        </w:numPr>
        <w:overflowPunct/>
        <w:autoSpaceDE/>
        <w:autoSpaceDN/>
        <w:adjustRightInd/>
        <w:spacing w:after="120" w:line="256" w:lineRule="auto"/>
        <w:ind w:left="3096" w:firstLineChars="0"/>
        <w:textAlignment w:val="auto"/>
        <w:rPr>
          <w:rFonts w:eastAsia="SimSun"/>
          <w:bCs/>
        </w:rPr>
      </w:pPr>
      <w:r>
        <w:rPr>
          <w:rFonts w:eastAsia="Batang"/>
          <w:bCs/>
          <w:i/>
          <w:iCs/>
        </w:rPr>
        <w:t xml:space="preserve">E.g. “{gap, [nogap-withinterruption] ,[nogap-nointerruption]}”  within </w:t>
      </w:r>
      <w:r>
        <w:rPr>
          <w:bCs/>
        </w:rPr>
        <w:t>‘NeedForGapsInfoNR-r18'</w:t>
      </w:r>
    </w:p>
    <w:p w14:paraId="12370CE0" w14:textId="77777777" w:rsidR="00150B99" w:rsidRDefault="00150B99" w:rsidP="00150B9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Option 2: Nokia, CATT, vivo, Ericsson</w:t>
      </w:r>
    </w:p>
    <w:p w14:paraId="64F5B24F" w14:textId="77777777" w:rsidR="00150B99" w:rsidRDefault="00150B99" w:rsidP="00150B99">
      <w:pPr>
        <w:pStyle w:val="ListParagraph"/>
        <w:numPr>
          <w:ilvl w:val="2"/>
          <w:numId w:val="1"/>
        </w:numPr>
        <w:overflowPunct/>
        <w:autoSpaceDE/>
        <w:autoSpaceDN/>
        <w:adjustRightInd/>
        <w:spacing w:after="120" w:line="256" w:lineRule="auto"/>
        <w:ind w:left="2376" w:firstLineChars="0"/>
        <w:textAlignment w:val="auto"/>
        <w:rPr>
          <w:rFonts w:eastAsia="SimSun"/>
        </w:rPr>
      </w:pPr>
      <w:r>
        <w:rPr>
          <w:rFonts w:eastAsia="SimSun"/>
        </w:rPr>
        <w:t>New IE is needed</w:t>
      </w:r>
    </w:p>
    <w:p w14:paraId="40C65EBC" w14:textId="77777777" w:rsidR="00150B99" w:rsidRDefault="00150B99" w:rsidP="00150B99">
      <w:pPr>
        <w:spacing w:after="120"/>
        <w:ind w:left="2016"/>
        <w:rPr>
          <w:rFonts w:eastAsia="SimSun"/>
        </w:rPr>
      </w:pPr>
      <w:r>
        <w:rPr>
          <w:rFonts w:eastAsia="SimSun"/>
        </w:rPr>
        <w:t>[</w:t>
      </w:r>
      <w:r>
        <w:rPr>
          <w:rFonts w:eastAsia="SimSun"/>
          <w:color w:val="0070C0"/>
        </w:rPr>
        <w:t xml:space="preserve">Moderator notes: if we considered IE of “xxx_r18” in Option 1 is new IE instead of the legacy IE based on “xxx”, Option 1 and 2 are same indeed. </w:t>
      </w:r>
      <w:r>
        <w:rPr>
          <w:rFonts w:eastAsia="SimSun"/>
        </w:rPr>
        <w:t>]</w:t>
      </w:r>
    </w:p>
    <w:p w14:paraId="152D2A91" w14:textId="77777777" w:rsidR="00150B99" w:rsidRDefault="00150B99" w:rsidP="00150B9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Option 2a: Nokia</w:t>
      </w:r>
    </w:p>
    <w:p w14:paraId="00C6AF1B" w14:textId="77777777" w:rsidR="00150B99" w:rsidRDefault="00150B99" w:rsidP="00150B99">
      <w:pPr>
        <w:pStyle w:val="ListParagraph"/>
        <w:numPr>
          <w:ilvl w:val="2"/>
          <w:numId w:val="1"/>
        </w:numPr>
        <w:overflowPunct/>
        <w:autoSpaceDE/>
        <w:autoSpaceDN/>
        <w:adjustRightInd/>
        <w:spacing w:after="120" w:line="256" w:lineRule="auto"/>
        <w:ind w:left="2376" w:firstLineChars="0"/>
        <w:textAlignment w:val="auto"/>
        <w:rPr>
          <w:rFonts w:eastAsia="SimSun"/>
        </w:rPr>
      </w:pPr>
      <w:bookmarkStart w:id="0" w:name="_Toc127555219"/>
      <w:r>
        <w:rPr>
          <w:rFonts w:eastAsia="SimSun"/>
        </w:rPr>
        <w:t>For intra-frequency measurements, signaling of Case 2 should be considered per serving cell which contained the target SSB to be measured (as in Rel-16 signaling).</w:t>
      </w:r>
      <w:bookmarkEnd w:id="0"/>
      <w:r>
        <w:rPr>
          <w:rFonts w:eastAsia="SimSun"/>
        </w:rPr>
        <w:t xml:space="preserve"> </w:t>
      </w:r>
    </w:p>
    <w:p w14:paraId="61385BA6" w14:textId="77777777" w:rsidR="00150B99" w:rsidRDefault="00150B99" w:rsidP="00150B99">
      <w:pPr>
        <w:pStyle w:val="ListParagraph"/>
        <w:numPr>
          <w:ilvl w:val="2"/>
          <w:numId w:val="1"/>
        </w:numPr>
        <w:overflowPunct/>
        <w:autoSpaceDE/>
        <w:autoSpaceDN/>
        <w:adjustRightInd/>
        <w:spacing w:after="120" w:line="256" w:lineRule="auto"/>
        <w:ind w:left="2376" w:firstLineChars="0"/>
        <w:textAlignment w:val="auto"/>
        <w:rPr>
          <w:rFonts w:eastAsia="SimSun"/>
        </w:rPr>
      </w:pPr>
      <w:bookmarkStart w:id="1" w:name="_Toc127555220"/>
      <w:r>
        <w:rPr>
          <w:rFonts w:eastAsia="SimSun"/>
        </w:rPr>
        <w:t>For inter-frequency measurements, signaling of Case 2 should be considered per target band to be measured (as in Rel-16 signaling).</w:t>
      </w:r>
      <w:bookmarkEnd w:id="1"/>
      <w:r>
        <w:rPr>
          <w:rFonts w:eastAsia="SimSun"/>
        </w:rPr>
        <w:t xml:space="preserve"> </w:t>
      </w:r>
    </w:p>
    <w:p w14:paraId="4A20DC07" w14:textId="77777777" w:rsidR="00150B99" w:rsidRDefault="00150B99" w:rsidP="00150B9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 xml:space="preserve">Option 3: Ericsson, </w:t>
      </w:r>
    </w:p>
    <w:p w14:paraId="69A5CCFC" w14:textId="77777777" w:rsidR="00150B99" w:rsidRPr="006E223C" w:rsidRDefault="00150B99" w:rsidP="00150B99">
      <w:pPr>
        <w:pStyle w:val="ListParagraph"/>
        <w:numPr>
          <w:ilvl w:val="2"/>
          <w:numId w:val="1"/>
        </w:numPr>
        <w:overflowPunct/>
        <w:autoSpaceDE/>
        <w:autoSpaceDN/>
        <w:adjustRightInd/>
        <w:spacing w:after="120" w:line="256" w:lineRule="auto"/>
        <w:ind w:left="2376" w:firstLineChars="0"/>
        <w:textAlignment w:val="auto"/>
        <w:rPr>
          <w:rFonts w:eastAsia="SimSun"/>
        </w:rPr>
      </w:pPr>
      <w:r>
        <w:rPr>
          <w:rFonts w:eastAsiaTheme="minorEastAsia"/>
          <w:lang w:eastAsia="zh-TW"/>
        </w:rPr>
        <w:t>introduce a separated one-bit IE ‘NoGapIndication-r18’</w:t>
      </w:r>
    </w:p>
    <w:p w14:paraId="18B5D496" w14:textId="77777777" w:rsidR="00150B99" w:rsidRDefault="00150B99" w:rsidP="00150B99">
      <w:pPr>
        <w:pStyle w:val="ListParagraph"/>
        <w:numPr>
          <w:ilvl w:val="2"/>
          <w:numId w:val="1"/>
        </w:numPr>
        <w:overflowPunct/>
        <w:autoSpaceDE/>
        <w:autoSpaceDN/>
        <w:adjustRightInd/>
        <w:spacing w:after="120" w:line="256" w:lineRule="auto"/>
        <w:ind w:left="2376" w:firstLineChars="0"/>
        <w:textAlignment w:val="auto"/>
        <w:rPr>
          <w:rFonts w:eastAsia="SimSun"/>
        </w:rPr>
      </w:pPr>
      <w:r w:rsidRPr="006E223C">
        <w:rPr>
          <w:rFonts w:eastAsia="SimSun"/>
        </w:rPr>
        <w:t>When UE doesn’t report the new interruption indication, the default value means interruption is expected.</w:t>
      </w:r>
    </w:p>
    <w:p w14:paraId="12A94DB2" w14:textId="1BF368BF" w:rsidR="00150B99" w:rsidRDefault="00150B99" w:rsidP="00150B9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 xml:space="preserve">Option 3a: </w:t>
      </w:r>
      <w:r>
        <w:rPr>
          <w:rFonts w:eastAsia="SimSun" w:hint="eastAsia"/>
        </w:rPr>
        <w:t>Huawei</w:t>
      </w:r>
      <w:r>
        <w:rPr>
          <w:rFonts w:eastAsia="SimSun"/>
        </w:rPr>
        <w:t>, MTK</w:t>
      </w:r>
      <w:r w:rsidR="00E11DC6">
        <w:rPr>
          <w:rFonts w:eastAsia="SimSun"/>
        </w:rPr>
        <w:t>, Ericsson, QC</w:t>
      </w:r>
    </w:p>
    <w:p w14:paraId="041658EB" w14:textId="599A7DF2" w:rsidR="00150B99" w:rsidRPr="001B7418" w:rsidRDefault="00150B99" w:rsidP="00150B99">
      <w:pPr>
        <w:pStyle w:val="ListParagraph"/>
        <w:numPr>
          <w:ilvl w:val="2"/>
          <w:numId w:val="1"/>
        </w:numPr>
        <w:overflowPunct/>
        <w:autoSpaceDE/>
        <w:autoSpaceDN/>
        <w:adjustRightInd/>
        <w:spacing w:after="120" w:line="256" w:lineRule="auto"/>
        <w:ind w:left="2376" w:firstLineChars="0"/>
        <w:textAlignment w:val="auto"/>
        <w:rPr>
          <w:rFonts w:eastAsiaTheme="minorEastAsia"/>
          <w:lang w:eastAsia="zh-TW"/>
        </w:rPr>
      </w:pPr>
      <w:r w:rsidRPr="00FE5FD0">
        <w:rPr>
          <w:rFonts w:eastAsiaTheme="minorEastAsia"/>
          <w:lang w:eastAsia="zh-TW"/>
        </w:rPr>
        <w:t xml:space="preserve">introduce a separated </w:t>
      </w:r>
      <w:r w:rsidR="00E11DC6">
        <w:rPr>
          <w:rFonts w:eastAsiaTheme="minorEastAsia"/>
          <w:lang w:eastAsia="zh-TW"/>
        </w:rPr>
        <w:t>[</w:t>
      </w:r>
      <w:r w:rsidRPr="00FE5FD0">
        <w:rPr>
          <w:rFonts w:eastAsiaTheme="minorEastAsia"/>
          <w:lang w:eastAsia="zh-TW"/>
        </w:rPr>
        <w:t>one-bit</w:t>
      </w:r>
      <w:r w:rsidR="00E11DC6">
        <w:rPr>
          <w:rFonts w:eastAsiaTheme="minorEastAsia"/>
          <w:lang w:eastAsia="zh-TW"/>
        </w:rPr>
        <w:t>]</w:t>
      </w:r>
      <w:r w:rsidRPr="00FE5FD0">
        <w:rPr>
          <w:rFonts w:eastAsiaTheme="minorEastAsia"/>
          <w:lang w:eastAsia="zh-TW"/>
        </w:rPr>
        <w:t xml:space="preserve"> IE to indicate whether interruption is needed when UE reports ‘no-gap’</w:t>
      </w:r>
      <w:r w:rsidRPr="001B7418">
        <w:rPr>
          <w:rFonts w:eastAsiaTheme="minorEastAsia" w:hint="eastAsia"/>
          <w:lang w:eastAsia="zh-TW"/>
        </w:rPr>
        <w:t xml:space="preserve"> i</w:t>
      </w:r>
      <w:r w:rsidRPr="001B7418">
        <w:rPr>
          <w:rFonts w:eastAsiaTheme="minorEastAsia"/>
          <w:lang w:eastAsia="zh-TW"/>
        </w:rPr>
        <w:t>n “NeedForGapsInfoNR”</w:t>
      </w:r>
    </w:p>
    <w:p w14:paraId="685DEC23" w14:textId="732D2A2D" w:rsidR="00150B99" w:rsidRDefault="00150B99" w:rsidP="00150B9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Opti</w:t>
      </w:r>
      <w:r>
        <w:rPr>
          <w:rFonts w:eastAsia="新細明體"/>
          <w:lang w:eastAsia="zh-TW"/>
        </w:rPr>
        <w:t>on 4: Apple, Intel, Nokia, CATT, CMCC</w:t>
      </w:r>
      <w:r w:rsidR="00B91655">
        <w:rPr>
          <w:rFonts w:eastAsia="新細明體"/>
          <w:lang w:eastAsia="zh-TW"/>
        </w:rPr>
        <w:t>, Xiaomi</w:t>
      </w:r>
    </w:p>
    <w:p w14:paraId="7638E077" w14:textId="77777777" w:rsidR="00150B99" w:rsidRPr="00AA7FA6" w:rsidRDefault="00150B99" w:rsidP="00150B99">
      <w:pPr>
        <w:pStyle w:val="ListParagraph"/>
        <w:numPr>
          <w:ilvl w:val="2"/>
          <w:numId w:val="1"/>
        </w:numPr>
        <w:overflowPunct/>
        <w:autoSpaceDE/>
        <w:autoSpaceDN/>
        <w:adjustRightInd/>
        <w:spacing w:after="120" w:line="256" w:lineRule="auto"/>
        <w:ind w:left="2376" w:firstLineChars="0"/>
        <w:textAlignment w:val="auto"/>
      </w:pPr>
      <w:r>
        <w:rPr>
          <w:rFonts w:eastAsia="SimSun"/>
        </w:rPr>
        <w:t>Up to RAN2</w:t>
      </w:r>
    </w:p>
    <w:p w14:paraId="7F0828B1" w14:textId="77777777" w:rsidR="00150B99" w:rsidRPr="005A4780" w:rsidRDefault="00150B99" w:rsidP="002D4CC8">
      <w:pPr>
        <w:pStyle w:val="ListParagraph"/>
        <w:numPr>
          <w:ilvl w:val="1"/>
          <w:numId w:val="1"/>
        </w:numPr>
        <w:overflowPunct/>
        <w:autoSpaceDE/>
        <w:autoSpaceDN/>
        <w:adjustRightInd/>
        <w:spacing w:after="120" w:line="256" w:lineRule="auto"/>
        <w:ind w:left="1440" w:firstLineChars="0"/>
        <w:textAlignment w:val="auto"/>
      </w:pPr>
      <w:r>
        <w:rPr>
          <w:rFonts w:eastAsia="SimSun"/>
        </w:rPr>
        <w:t>Option 5: Nokia</w:t>
      </w:r>
    </w:p>
    <w:p w14:paraId="770E0B0E" w14:textId="77777777" w:rsidR="00150B99" w:rsidRDefault="00150B99" w:rsidP="00150B99">
      <w:pPr>
        <w:pStyle w:val="ListParagraph"/>
        <w:numPr>
          <w:ilvl w:val="2"/>
          <w:numId w:val="1"/>
        </w:numPr>
        <w:overflowPunct/>
        <w:autoSpaceDE/>
        <w:autoSpaceDN/>
        <w:adjustRightInd/>
        <w:spacing w:after="120" w:line="256" w:lineRule="auto"/>
        <w:ind w:left="2376" w:firstLineChars="0"/>
        <w:textAlignment w:val="auto"/>
      </w:pPr>
      <w:r w:rsidRPr="00915357">
        <w:t>UE signalling of vacant RF chain not to be implemented by fixed UE capability, but more dynamic, i.e. UE assistance information</w:t>
      </w:r>
      <w:r>
        <w:t>.</w:t>
      </w:r>
    </w:p>
    <w:p w14:paraId="70CB028E" w14:textId="77777777" w:rsidR="00150B99" w:rsidRDefault="00150B99" w:rsidP="002D4CC8">
      <w:pPr>
        <w:pStyle w:val="ListParagraph"/>
        <w:numPr>
          <w:ilvl w:val="1"/>
          <w:numId w:val="1"/>
        </w:numPr>
        <w:overflowPunct/>
        <w:autoSpaceDE/>
        <w:autoSpaceDN/>
        <w:adjustRightInd/>
        <w:spacing w:after="120" w:line="256" w:lineRule="auto"/>
        <w:ind w:left="1440" w:firstLineChars="0"/>
        <w:textAlignment w:val="auto"/>
      </w:pPr>
      <w:r>
        <w:t>Option 6: Nokia</w:t>
      </w:r>
    </w:p>
    <w:p w14:paraId="372E0623" w14:textId="77777777" w:rsidR="00150B99" w:rsidRDefault="00150B99" w:rsidP="00150B99">
      <w:pPr>
        <w:pStyle w:val="ListParagraph"/>
        <w:numPr>
          <w:ilvl w:val="2"/>
          <w:numId w:val="1"/>
        </w:numPr>
        <w:overflowPunct/>
        <w:autoSpaceDE/>
        <w:autoSpaceDN/>
        <w:adjustRightInd/>
        <w:spacing w:after="120" w:line="256" w:lineRule="auto"/>
        <w:ind w:left="2376" w:firstLineChars="0"/>
        <w:textAlignment w:val="auto"/>
      </w:pPr>
      <w:r w:rsidRPr="008F5946">
        <w:t>No interruption is allowed for UE signaling no-gap as part of needForGaps</w:t>
      </w:r>
      <w:r>
        <w:t>InfoNR-r16</w:t>
      </w:r>
      <w:r w:rsidRPr="008F5946">
        <w:t xml:space="preserve"> or needForGapNCSG</w:t>
      </w:r>
      <w:r>
        <w:t>-InfoNR-r17</w:t>
      </w:r>
      <w:r w:rsidRPr="008F5946">
        <w:t xml:space="preserve">. </w:t>
      </w:r>
    </w:p>
    <w:p w14:paraId="7A87AA31" w14:textId="5D287D27" w:rsidR="00150B99" w:rsidRPr="00150B99" w:rsidRDefault="00150B99" w:rsidP="00150B99">
      <w:pPr>
        <w:pStyle w:val="ListParagraph"/>
        <w:numPr>
          <w:ilvl w:val="2"/>
          <w:numId w:val="1"/>
        </w:numPr>
        <w:overflowPunct/>
        <w:autoSpaceDE/>
        <w:autoSpaceDN/>
        <w:adjustRightInd/>
        <w:spacing w:after="120" w:line="256" w:lineRule="auto"/>
        <w:ind w:left="2376" w:firstLineChars="0"/>
        <w:textAlignment w:val="auto"/>
      </w:pPr>
      <w:r w:rsidRPr="00594318">
        <w:t xml:space="preserve">Indication of “no-gap” as part of </w:t>
      </w:r>
      <w:r w:rsidRPr="008F5946">
        <w:t>needForGaps</w:t>
      </w:r>
      <w:r>
        <w:t>InfoNR-r16</w:t>
      </w:r>
      <w:r w:rsidRPr="008F5946">
        <w:t xml:space="preserve"> </w:t>
      </w:r>
      <w:r w:rsidRPr="00594318">
        <w:t xml:space="preserve">or </w:t>
      </w:r>
      <w:r w:rsidRPr="008F5946">
        <w:t>needForGapNCSG</w:t>
      </w:r>
      <w:r>
        <w:t xml:space="preserve">-InfoNR-r17 </w:t>
      </w:r>
      <w:r w:rsidRPr="00594318">
        <w:t>means no-gap Case 1 (no gap without interruption)</w:t>
      </w:r>
    </w:p>
    <w:p w14:paraId="41992637" w14:textId="77777777" w:rsidR="00150B99" w:rsidRDefault="00150B99" w:rsidP="00150B9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Recommended WF</w:t>
      </w:r>
    </w:p>
    <w:p w14:paraId="2B5BF51B" w14:textId="77777777" w:rsidR="00150B99" w:rsidRDefault="00150B99" w:rsidP="00150B99">
      <w:pPr>
        <w:pStyle w:val="ListParagraph"/>
        <w:numPr>
          <w:ilvl w:val="1"/>
          <w:numId w:val="1"/>
        </w:numPr>
        <w:overflowPunct/>
        <w:autoSpaceDE/>
        <w:autoSpaceDN/>
        <w:adjustRightInd/>
        <w:spacing w:after="120" w:line="256" w:lineRule="auto"/>
        <w:ind w:left="1440" w:firstLineChars="0"/>
        <w:textAlignment w:val="auto"/>
      </w:pPr>
      <w:r>
        <w:rPr>
          <w:rFonts w:eastAsia="SimSun"/>
        </w:rPr>
        <w:t xml:space="preserve">Continue discussion. </w:t>
      </w:r>
    </w:p>
    <w:p w14:paraId="01D6E095" w14:textId="77777777" w:rsidR="00150B99" w:rsidRDefault="00150B99" w:rsidP="00150B99">
      <w:pPr>
        <w:pStyle w:val="ListParagraph"/>
        <w:numPr>
          <w:ilvl w:val="1"/>
          <w:numId w:val="1"/>
        </w:numPr>
        <w:overflowPunct/>
        <w:autoSpaceDE/>
        <w:autoSpaceDN/>
        <w:adjustRightInd/>
        <w:spacing w:after="120" w:line="256" w:lineRule="auto"/>
        <w:ind w:left="1440" w:firstLineChars="0"/>
        <w:textAlignment w:val="auto"/>
      </w:pPr>
      <w:r>
        <w:rPr>
          <w:rFonts w:eastAsia="SimSun"/>
        </w:rPr>
        <w:t>Whether the LS needs to RAN2 in this meeting can be up to achieving progress during this meeting.</w:t>
      </w:r>
    </w:p>
    <w:p w14:paraId="07D13DF7" w14:textId="77777777" w:rsidR="00894DC9" w:rsidRPr="00FB74E0" w:rsidRDefault="00894DC9" w:rsidP="00894DC9">
      <w:pPr>
        <w:spacing w:after="120"/>
        <w:rPr>
          <w:rFonts w:eastAsia="SimSun"/>
          <w:color w:val="000000" w:themeColor="text1"/>
        </w:rPr>
      </w:pPr>
      <w:r w:rsidRPr="00FB74E0">
        <w:rPr>
          <w:rFonts w:eastAsia="SimSun"/>
          <w:u w:val="single"/>
        </w:rPr>
        <w:t>Discussions</w:t>
      </w:r>
      <w:r w:rsidRPr="00FB74E0">
        <w:rPr>
          <w:rFonts w:eastAsia="SimSun"/>
        </w:rPr>
        <w:t>:</w:t>
      </w:r>
    </w:p>
    <w:p w14:paraId="0142DC9D" w14:textId="7EE7FF53" w:rsidR="00894DC9" w:rsidRDefault="00E11DC6" w:rsidP="00894DC9">
      <w:pPr>
        <w:spacing w:after="120"/>
        <w:rPr>
          <w:rFonts w:eastAsia="新細明體"/>
          <w:color w:val="000000" w:themeColor="text1"/>
          <w:lang w:val="en-US" w:eastAsia="zh-TW"/>
        </w:rPr>
      </w:pPr>
      <w:r>
        <w:rPr>
          <w:rFonts w:eastAsia="新細明體" w:hint="eastAsia"/>
          <w:color w:val="000000" w:themeColor="text1"/>
          <w:lang w:val="en-US" w:eastAsia="zh-TW"/>
        </w:rPr>
        <w:lastRenderedPageBreak/>
        <w:t>Q</w:t>
      </w:r>
      <w:r>
        <w:rPr>
          <w:rFonts w:eastAsia="新細明體"/>
          <w:color w:val="000000" w:themeColor="text1"/>
          <w:lang w:val="en-US" w:eastAsia="zh-TW"/>
        </w:rPr>
        <w:t>C: 3a is per UE or per band?</w:t>
      </w:r>
    </w:p>
    <w:p w14:paraId="253B1275" w14:textId="29710485" w:rsidR="00E11DC6" w:rsidRPr="00E11DC6" w:rsidRDefault="00B91655" w:rsidP="00894DC9">
      <w:pPr>
        <w:spacing w:after="120"/>
        <w:rPr>
          <w:rFonts w:eastAsia="新細明體"/>
          <w:color w:val="000000" w:themeColor="text1"/>
          <w:lang w:val="en-US" w:eastAsia="zh-TW"/>
        </w:rPr>
      </w:pPr>
      <w:r>
        <w:rPr>
          <w:rFonts w:eastAsia="新細明體"/>
          <w:color w:val="000000" w:themeColor="text1"/>
          <w:lang w:val="en-US" w:eastAsia="zh-TW"/>
        </w:rPr>
        <w:t xml:space="preserve">Intel: intension is to give RAN2 clear guidance. </w:t>
      </w:r>
    </w:p>
    <w:p w14:paraId="7D162921" w14:textId="77777777" w:rsidR="00894DC9" w:rsidRPr="00B91655" w:rsidRDefault="00894DC9" w:rsidP="00894DC9">
      <w:pPr>
        <w:spacing w:after="120"/>
        <w:rPr>
          <w:rFonts w:eastAsia="新細明體"/>
          <w:color w:val="000000" w:themeColor="text1"/>
          <w:highlight w:val="yellow"/>
          <w:lang w:val="en-US" w:eastAsia="zh-TW"/>
        </w:rPr>
      </w:pPr>
      <w:r w:rsidRPr="00B91655">
        <w:rPr>
          <w:rFonts w:eastAsia="新細明體"/>
          <w:color w:val="000000" w:themeColor="text1"/>
          <w:highlight w:val="yellow"/>
          <w:u w:val="single"/>
          <w:lang w:val="en-US" w:eastAsia="zh-TW"/>
        </w:rPr>
        <w:t>Tentative agreements</w:t>
      </w:r>
      <w:r w:rsidRPr="00B91655">
        <w:rPr>
          <w:rFonts w:eastAsia="新細明體"/>
          <w:color w:val="000000" w:themeColor="text1"/>
          <w:highlight w:val="yellow"/>
          <w:lang w:val="en-US" w:eastAsia="zh-TW"/>
        </w:rPr>
        <w:t>:</w:t>
      </w:r>
    </w:p>
    <w:p w14:paraId="428DE6B3" w14:textId="3E88D95B" w:rsidR="00B91655" w:rsidRPr="00B91655" w:rsidRDefault="00B91655" w:rsidP="006E3668">
      <w:pPr>
        <w:spacing w:after="120"/>
        <w:rPr>
          <w:rFonts w:eastAsia="SimSun"/>
          <w:color w:val="000000" w:themeColor="text1"/>
          <w:highlight w:val="yellow"/>
        </w:rPr>
      </w:pPr>
      <w:r>
        <w:rPr>
          <w:rFonts w:eastAsia="SimSun"/>
          <w:color w:val="000000" w:themeColor="text1"/>
          <w:highlight w:val="yellow"/>
        </w:rPr>
        <w:t xml:space="preserve">Regarding the issue of </w:t>
      </w:r>
      <w:r w:rsidRPr="00B91655">
        <w:rPr>
          <w:rFonts w:eastAsia="SimSun"/>
          <w:color w:val="000000" w:themeColor="text1"/>
          <w:highlight w:val="yellow"/>
        </w:rPr>
        <w:t>”</w:t>
      </w:r>
      <w:r w:rsidRPr="00B91655">
        <w:rPr>
          <w:highlight w:val="yellow"/>
        </w:rPr>
        <w:t xml:space="preserve"> </w:t>
      </w:r>
      <w:r w:rsidRPr="00B91655">
        <w:rPr>
          <w:rFonts w:eastAsia="SimSun"/>
          <w:color w:val="000000" w:themeColor="text1"/>
          <w:highlight w:val="yellow"/>
        </w:rPr>
        <w:t>Singaling for UE to indicate UE supporting ”no-gap” with interruption”: Inform RAN2 in this meeting about the agreement in the last meeting.</w:t>
      </w:r>
    </w:p>
    <w:p w14:paraId="68CF7218" w14:textId="77777777" w:rsidR="00885109" w:rsidRDefault="00885109" w:rsidP="006E3668">
      <w:pPr>
        <w:spacing w:after="120"/>
        <w:rPr>
          <w:rFonts w:eastAsia="SimSun"/>
          <w:color w:val="000000" w:themeColor="text1"/>
        </w:rPr>
      </w:pPr>
    </w:p>
    <w:p w14:paraId="47FBDC8B" w14:textId="77777777" w:rsidR="00150B99" w:rsidRPr="00974EBA" w:rsidRDefault="00150B99" w:rsidP="00974EBA">
      <w:pPr>
        <w:rPr>
          <w:b/>
          <w:u w:val="single"/>
          <w:lang w:eastAsia="ko-KR"/>
        </w:rPr>
      </w:pPr>
      <w:r w:rsidRPr="00AB33B7">
        <w:rPr>
          <w:b/>
          <w:color w:val="0000FF"/>
          <w:u w:val="single"/>
          <w:lang w:eastAsia="ko-KR"/>
        </w:rPr>
        <w:t>Issue 1-1-2</w:t>
      </w:r>
      <w:r w:rsidRPr="00974EBA">
        <w:rPr>
          <w:b/>
          <w:u w:val="single"/>
          <w:lang w:eastAsia="ko-KR"/>
        </w:rPr>
        <w:t>: Framework of the interruption requirements</w:t>
      </w:r>
    </w:p>
    <w:p w14:paraId="244890BF" w14:textId="77777777" w:rsidR="00150B99" w:rsidRPr="003E2151" w:rsidRDefault="00150B99" w:rsidP="00150B99">
      <w:pPr>
        <w:rPr>
          <w:i/>
          <w:iCs/>
          <w:color w:val="0070C0"/>
        </w:rPr>
      </w:pPr>
      <w:r w:rsidRPr="003E2151">
        <w:t>[</w:t>
      </w:r>
      <w:r w:rsidRPr="003E2151">
        <w:rPr>
          <w:i/>
          <w:iCs/>
          <w:color w:val="0070C0"/>
        </w:rPr>
        <w:t>Moderator notes: according to the proposals in this meeting, the preference on how to form the interruption requirements can be summarized in the table below. Companies can also focus on this components of the interuption requirements in this meeting. ]</w:t>
      </w:r>
    </w:p>
    <w:tbl>
      <w:tblPr>
        <w:tblStyle w:val="TableGrid"/>
        <w:tblW w:w="0" w:type="auto"/>
        <w:tblLook w:val="04A0" w:firstRow="1" w:lastRow="0" w:firstColumn="1" w:lastColumn="0" w:noHBand="0" w:noVBand="1"/>
      </w:tblPr>
      <w:tblGrid>
        <w:gridCol w:w="2545"/>
        <w:gridCol w:w="4680"/>
        <w:gridCol w:w="2406"/>
      </w:tblGrid>
      <w:tr w:rsidR="00150B99" w14:paraId="2B0739AE" w14:textId="77777777" w:rsidTr="0051423B">
        <w:tc>
          <w:tcPr>
            <w:tcW w:w="2545" w:type="dxa"/>
          </w:tcPr>
          <w:p w14:paraId="0EE5B779" w14:textId="77777777" w:rsidR="00150B99" w:rsidRDefault="00150B99" w:rsidP="0051423B">
            <w:pPr>
              <w:overflowPunct/>
              <w:autoSpaceDE/>
              <w:autoSpaceDN/>
              <w:adjustRightInd/>
              <w:spacing w:after="120"/>
              <w:textAlignment w:val="auto"/>
              <w:rPr>
                <w:rFonts w:eastAsia="SimSun"/>
              </w:rPr>
            </w:pPr>
            <w:r>
              <w:rPr>
                <w:rFonts w:eastAsia="SimSun"/>
              </w:rPr>
              <w:t>Part of requirements</w:t>
            </w:r>
          </w:p>
        </w:tc>
        <w:tc>
          <w:tcPr>
            <w:tcW w:w="4680" w:type="dxa"/>
          </w:tcPr>
          <w:p w14:paraId="1DBC4665" w14:textId="77777777" w:rsidR="00150B99" w:rsidRDefault="00150B99" w:rsidP="0051423B">
            <w:pPr>
              <w:rPr>
                <w:rFonts w:eastAsia="SimSun"/>
              </w:rPr>
            </w:pPr>
            <w:r>
              <w:rPr>
                <w:rFonts w:eastAsia="SimSun"/>
              </w:rPr>
              <w:t>Prefered by</w:t>
            </w:r>
          </w:p>
        </w:tc>
        <w:tc>
          <w:tcPr>
            <w:tcW w:w="2406" w:type="dxa"/>
          </w:tcPr>
          <w:p w14:paraId="5AE55553" w14:textId="77777777" w:rsidR="00150B99" w:rsidRDefault="00150B99" w:rsidP="0051423B">
            <w:pPr>
              <w:rPr>
                <w:rFonts w:eastAsia="SimSun"/>
              </w:rPr>
            </w:pPr>
            <w:r>
              <w:rPr>
                <w:rFonts w:eastAsia="SimSun"/>
              </w:rPr>
              <w:t>Objected by</w:t>
            </w:r>
          </w:p>
        </w:tc>
      </w:tr>
      <w:tr w:rsidR="00150B99" w14:paraId="655F7E63" w14:textId="77777777" w:rsidTr="0051423B">
        <w:tc>
          <w:tcPr>
            <w:tcW w:w="2545" w:type="dxa"/>
          </w:tcPr>
          <w:p w14:paraId="4F3C8A99" w14:textId="77777777" w:rsidR="00150B99" w:rsidRDefault="00150B99" w:rsidP="0051423B">
            <w:pPr>
              <w:rPr>
                <w:i/>
                <w:iCs/>
                <w:color w:val="0070C0"/>
              </w:rPr>
            </w:pPr>
            <w:r>
              <w:rPr>
                <w:b/>
                <w:bCs/>
                <w:u w:val="single"/>
              </w:rPr>
              <w:t>interruption length</w:t>
            </w:r>
          </w:p>
        </w:tc>
        <w:tc>
          <w:tcPr>
            <w:tcW w:w="4680" w:type="dxa"/>
          </w:tcPr>
          <w:p w14:paraId="609DE6DF" w14:textId="77777777" w:rsidR="00150B99" w:rsidRDefault="00150B99" w:rsidP="0051423B">
            <w:pPr>
              <w:rPr>
                <w:i/>
                <w:iCs/>
                <w:color w:val="0070C0"/>
              </w:rPr>
            </w:pPr>
            <w:r w:rsidRPr="003E2151">
              <w:t>Apple, Intel, CMCC, xiaomi, vivo, OPPO, Huawei,</w:t>
            </w:r>
            <w:r w:rsidRPr="003E2151">
              <w:rPr>
                <w:highlight w:val="yellow"/>
              </w:rPr>
              <w:t xml:space="preserve"> </w:t>
            </w:r>
            <w:r w:rsidRPr="003E2151">
              <w:t>MTK, CATT, Nokia,ZTE, Ericsson</w:t>
            </w:r>
          </w:p>
        </w:tc>
        <w:tc>
          <w:tcPr>
            <w:tcW w:w="2406" w:type="dxa"/>
          </w:tcPr>
          <w:p w14:paraId="24AEEA4E" w14:textId="77777777" w:rsidR="00150B99" w:rsidRPr="00B91655" w:rsidRDefault="00150B99" w:rsidP="0051423B">
            <w:pPr>
              <w:rPr>
                <w:strike/>
              </w:rPr>
            </w:pPr>
            <w:r w:rsidRPr="00B91655">
              <w:rPr>
                <w:strike/>
              </w:rPr>
              <w:t>Qualcomm</w:t>
            </w:r>
          </w:p>
        </w:tc>
      </w:tr>
      <w:tr w:rsidR="00150B99" w14:paraId="0BD7AFE2" w14:textId="77777777" w:rsidTr="0051423B">
        <w:tc>
          <w:tcPr>
            <w:tcW w:w="2545" w:type="dxa"/>
          </w:tcPr>
          <w:p w14:paraId="1B8083D1" w14:textId="77777777" w:rsidR="00150B99" w:rsidRDefault="00150B99" w:rsidP="0051423B">
            <w:pPr>
              <w:rPr>
                <w:i/>
                <w:iCs/>
                <w:color w:val="0070C0"/>
              </w:rPr>
            </w:pPr>
            <w:r>
              <w:rPr>
                <w:b/>
                <w:bCs/>
                <w:u w:val="single"/>
              </w:rPr>
              <w:t>interruption location</w:t>
            </w:r>
          </w:p>
        </w:tc>
        <w:tc>
          <w:tcPr>
            <w:tcW w:w="4680" w:type="dxa"/>
          </w:tcPr>
          <w:p w14:paraId="2C4DB953" w14:textId="77777777" w:rsidR="00150B99" w:rsidRDefault="00150B99" w:rsidP="0051423B">
            <w:pPr>
              <w:overflowPunct/>
              <w:autoSpaceDE/>
              <w:autoSpaceDN/>
              <w:adjustRightInd/>
              <w:spacing w:after="120"/>
              <w:textAlignment w:val="auto"/>
            </w:pPr>
            <w:r>
              <w:t>Apple, Nokia, CMCC, OPPO, ZTE, MTK</w:t>
            </w:r>
            <w:r>
              <w:rPr>
                <w:rFonts w:hint="eastAsia"/>
              </w:rPr>
              <w:t>, CATT</w:t>
            </w:r>
          </w:p>
          <w:p w14:paraId="3CCB7B2C" w14:textId="77777777" w:rsidR="00150B99" w:rsidRPr="003E2151" w:rsidRDefault="00150B99" w:rsidP="0051423B">
            <w:pPr>
              <w:rPr>
                <w:i/>
                <w:iCs/>
                <w:color w:val="0070C0"/>
              </w:rPr>
            </w:pPr>
          </w:p>
        </w:tc>
        <w:tc>
          <w:tcPr>
            <w:tcW w:w="2406" w:type="dxa"/>
          </w:tcPr>
          <w:p w14:paraId="65410E8A" w14:textId="7F6DA58A" w:rsidR="00150B99" w:rsidRDefault="00150B99" w:rsidP="0051423B">
            <w:r>
              <w:t>Vivo, Huawei</w:t>
            </w:r>
            <w:r w:rsidR="00B91655">
              <w:t>, QC</w:t>
            </w:r>
          </w:p>
        </w:tc>
      </w:tr>
      <w:tr w:rsidR="00150B99" w14:paraId="4FB4873F" w14:textId="77777777" w:rsidTr="0051423B">
        <w:tc>
          <w:tcPr>
            <w:tcW w:w="2545" w:type="dxa"/>
          </w:tcPr>
          <w:p w14:paraId="6C832C38" w14:textId="77777777" w:rsidR="00150B99" w:rsidRDefault="00150B99" w:rsidP="0051423B">
            <w:pPr>
              <w:rPr>
                <w:i/>
                <w:iCs/>
                <w:color w:val="0070C0"/>
              </w:rPr>
            </w:pPr>
            <w:r>
              <w:rPr>
                <w:b/>
                <w:bCs/>
                <w:u w:val="single"/>
              </w:rPr>
              <w:t>interruption ratio</w:t>
            </w:r>
          </w:p>
        </w:tc>
        <w:tc>
          <w:tcPr>
            <w:tcW w:w="4680" w:type="dxa"/>
          </w:tcPr>
          <w:p w14:paraId="7F44463E" w14:textId="77777777" w:rsidR="00150B99" w:rsidRPr="003E2151" w:rsidRDefault="00150B99" w:rsidP="0051423B">
            <w:pPr>
              <w:rPr>
                <w:i/>
                <w:iCs/>
                <w:color w:val="0070C0"/>
              </w:rPr>
            </w:pPr>
            <w:r>
              <w:t xml:space="preserve">Intel, CMCC, xiaomi, Ericsson, Huawei, Qualcomm, vivo, </w:t>
            </w:r>
          </w:p>
        </w:tc>
        <w:tc>
          <w:tcPr>
            <w:tcW w:w="2406" w:type="dxa"/>
          </w:tcPr>
          <w:p w14:paraId="7947B9EC" w14:textId="77777777" w:rsidR="00150B99" w:rsidRDefault="00150B99" w:rsidP="0051423B">
            <w:pPr>
              <w:rPr>
                <w:i/>
                <w:iCs/>
                <w:color w:val="0070C0"/>
              </w:rPr>
            </w:pPr>
            <w:r>
              <w:t>Apple</w:t>
            </w:r>
          </w:p>
        </w:tc>
      </w:tr>
    </w:tbl>
    <w:p w14:paraId="5BB5671C" w14:textId="77777777" w:rsidR="00150B99" w:rsidRDefault="00150B99" w:rsidP="00150B9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Recommended WF</w:t>
      </w:r>
    </w:p>
    <w:p w14:paraId="5941743D" w14:textId="77777777" w:rsidR="00150B99" w:rsidRDefault="00150B99" w:rsidP="00150B9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 xml:space="preserve">Continue discussion. Moderator suggested that companies can focus on the form of interruption requirements and achieve agreements in this meeting.  </w:t>
      </w:r>
    </w:p>
    <w:p w14:paraId="1836FC2C" w14:textId="77777777" w:rsidR="00894DC9" w:rsidRPr="00FB74E0" w:rsidRDefault="00894DC9" w:rsidP="00894DC9">
      <w:pPr>
        <w:spacing w:after="120"/>
        <w:rPr>
          <w:rFonts w:eastAsia="SimSun"/>
          <w:color w:val="000000" w:themeColor="text1"/>
        </w:rPr>
      </w:pPr>
      <w:r w:rsidRPr="00FB74E0">
        <w:rPr>
          <w:rFonts w:eastAsia="SimSun"/>
          <w:u w:val="single"/>
        </w:rPr>
        <w:t>Discussions</w:t>
      </w:r>
      <w:r w:rsidRPr="00FB74E0">
        <w:rPr>
          <w:rFonts w:eastAsia="SimSun"/>
        </w:rPr>
        <w:t>:</w:t>
      </w:r>
    </w:p>
    <w:p w14:paraId="1074F0DD" w14:textId="404031EC" w:rsidR="00894DC9" w:rsidRDefault="00B91655" w:rsidP="00894DC9">
      <w:pPr>
        <w:spacing w:after="120"/>
        <w:rPr>
          <w:rFonts w:eastAsia="新細明體"/>
          <w:color w:val="000000" w:themeColor="text1"/>
          <w:lang w:val="en-US" w:eastAsia="zh-TW"/>
        </w:rPr>
      </w:pPr>
      <w:r>
        <w:rPr>
          <w:rFonts w:eastAsia="新細明體" w:hint="eastAsia"/>
          <w:color w:val="000000" w:themeColor="text1"/>
          <w:lang w:val="en-US" w:eastAsia="zh-TW"/>
        </w:rPr>
        <w:t>Q</w:t>
      </w:r>
      <w:r>
        <w:rPr>
          <w:rFonts w:eastAsia="新細明體"/>
          <w:color w:val="000000" w:themeColor="text1"/>
          <w:lang w:val="en-US" w:eastAsia="zh-TW"/>
        </w:rPr>
        <w:t>C: we are fine with defining the interruption length</w:t>
      </w:r>
    </w:p>
    <w:p w14:paraId="79C806AB" w14:textId="2DA28894" w:rsidR="006A7813" w:rsidRDefault="006A7813" w:rsidP="00894DC9">
      <w:pPr>
        <w:spacing w:after="120"/>
        <w:rPr>
          <w:rFonts w:eastAsia="新細明體"/>
          <w:color w:val="000000" w:themeColor="text1"/>
          <w:lang w:val="en-US" w:eastAsia="zh-TW"/>
        </w:rPr>
      </w:pPr>
      <w:r>
        <w:rPr>
          <w:rFonts w:eastAsia="新細明體" w:hint="eastAsia"/>
          <w:color w:val="000000" w:themeColor="text1"/>
          <w:lang w:val="en-US" w:eastAsia="zh-TW"/>
        </w:rPr>
        <w:t>A</w:t>
      </w:r>
      <w:r>
        <w:rPr>
          <w:rFonts w:eastAsia="新細明體"/>
          <w:color w:val="000000" w:themeColor="text1"/>
          <w:lang w:val="en-US" w:eastAsia="zh-TW"/>
        </w:rPr>
        <w:t xml:space="preserve">pple: drawback on interruption ration: UE needs 2 </w:t>
      </w:r>
      <w:proofErr w:type="spellStart"/>
      <w:r>
        <w:rPr>
          <w:rFonts w:eastAsia="新細明體"/>
          <w:color w:val="000000" w:themeColor="text1"/>
          <w:lang w:val="en-US" w:eastAsia="zh-TW"/>
        </w:rPr>
        <w:t>ms</w:t>
      </w:r>
      <w:proofErr w:type="spellEnd"/>
      <w:r>
        <w:rPr>
          <w:rFonts w:eastAsia="新細明體"/>
          <w:color w:val="000000" w:themeColor="text1"/>
          <w:lang w:val="en-US" w:eastAsia="zh-TW"/>
        </w:rPr>
        <w:t xml:space="preserve"> for each measurement. We have concern on UE power consumption because UE need to keep RF chain on. Interruption location is needed to define schedule restriction. NW can still try to schedule other UE</w:t>
      </w:r>
      <w:r>
        <w:rPr>
          <w:rFonts w:eastAsia="新細明體" w:hint="eastAsia"/>
          <w:color w:val="000000" w:themeColor="text1"/>
          <w:lang w:val="en-US" w:eastAsia="zh-TW"/>
        </w:rPr>
        <w:t>s</w:t>
      </w:r>
      <w:r>
        <w:rPr>
          <w:rFonts w:eastAsia="新細明體"/>
          <w:color w:val="000000" w:themeColor="text1"/>
          <w:lang w:val="en-US" w:eastAsia="zh-TW"/>
        </w:rPr>
        <w:t xml:space="preserve"> on the interrupted occasions.</w:t>
      </w:r>
    </w:p>
    <w:p w14:paraId="4F5E505C" w14:textId="0DB0ACF2" w:rsidR="006A7813" w:rsidRDefault="006A7813" w:rsidP="00894DC9">
      <w:pPr>
        <w:spacing w:after="120"/>
        <w:rPr>
          <w:rFonts w:eastAsia="新細明體"/>
          <w:color w:val="000000" w:themeColor="text1"/>
          <w:lang w:val="en-US" w:eastAsia="zh-TW"/>
        </w:rPr>
      </w:pPr>
      <w:r>
        <w:rPr>
          <w:rFonts w:eastAsia="新細明體" w:hint="eastAsia"/>
          <w:color w:val="000000" w:themeColor="text1"/>
          <w:lang w:val="en-US" w:eastAsia="zh-TW"/>
        </w:rPr>
        <w:t>O</w:t>
      </w:r>
      <w:r>
        <w:rPr>
          <w:rFonts w:eastAsia="新細明體"/>
          <w:color w:val="000000" w:themeColor="text1"/>
          <w:lang w:val="en-US" w:eastAsia="zh-TW"/>
        </w:rPr>
        <w:t>PPO: agree with Apple’s 2</w:t>
      </w:r>
      <w:r w:rsidRPr="006A7813">
        <w:rPr>
          <w:rFonts w:eastAsia="新細明體"/>
          <w:color w:val="000000" w:themeColor="text1"/>
          <w:vertAlign w:val="superscript"/>
          <w:lang w:val="en-US" w:eastAsia="zh-TW"/>
        </w:rPr>
        <w:t>nd</w:t>
      </w:r>
      <w:r>
        <w:rPr>
          <w:rFonts w:eastAsia="新細明體"/>
          <w:color w:val="000000" w:themeColor="text1"/>
          <w:lang w:val="en-US" w:eastAsia="zh-TW"/>
        </w:rPr>
        <w:t xml:space="preserve"> comment.</w:t>
      </w:r>
    </w:p>
    <w:p w14:paraId="4DE782C0" w14:textId="2FB771C8" w:rsidR="006A7813" w:rsidRDefault="006A7813" w:rsidP="00894DC9">
      <w:pPr>
        <w:spacing w:after="120"/>
        <w:rPr>
          <w:rFonts w:eastAsia="新細明體"/>
          <w:color w:val="000000" w:themeColor="text1"/>
          <w:lang w:val="en-US" w:eastAsia="zh-TW"/>
        </w:rPr>
      </w:pPr>
      <w:r>
        <w:rPr>
          <w:rFonts w:eastAsia="新細明體" w:hint="eastAsia"/>
          <w:color w:val="000000" w:themeColor="text1"/>
          <w:lang w:val="en-US" w:eastAsia="zh-TW"/>
        </w:rPr>
        <w:t>N</w:t>
      </w:r>
      <w:r>
        <w:rPr>
          <w:rFonts w:eastAsia="新細明體"/>
          <w:color w:val="000000" w:themeColor="text1"/>
          <w:lang w:val="en-US" w:eastAsia="zh-TW"/>
        </w:rPr>
        <w:t>okia:</w:t>
      </w:r>
      <w:r>
        <w:rPr>
          <w:rFonts w:eastAsia="新細明體" w:hint="eastAsia"/>
          <w:color w:val="000000" w:themeColor="text1"/>
          <w:lang w:val="en-US" w:eastAsia="zh-TW"/>
        </w:rPr>
        <w:t xml:space="preserve"> </w:t>
      </w:r>
      <w:r>
        <w:rPr>
          <w:rFonts w:eastAsia="新細明體"/>
          <w:color w:val="000000" w:themeColor="text1"/>
          <w:lang w:val="en-US" w:eastAsia="zh-TW"/>
        </w:rPr>
        <w:t xml:space="preserve">share concerns from Apple. NW needs to know the interrupted locations. Otherwise, it </w:t>
      </w:r>
      <w:proofErr w:type="gramStart"/>
      <w:r>
        <w:rPr>
          <w:rFonts w:eastAsia="新細明體"/>
          <w:color w:val="000000" w:themeColor="text1"/>
          <w:lang w:val="en-US" w:eastAsia="zh-TW"/>
        </w:rPr>
        <w:t>affect</w:t>
      </w:r>
      <w:proofErr w:type="gramEnd"/>
      <w:r>
        <w:rPr>
          <w:rFonts w:eastAsia="新細明體"/>
          <w:color w:val="000000" w:themeColor="text1"/>
          <w:lang w:val="en-US" w:eastAsia="zh-TW"/>
        </w:rPr>
        <w:t xml:space="preserve"> the link quality. </w:t>
      </w:r>
    </w:p>
    <w:p w14:paraId="13155AFA" w14:textId="77777777" w:rsidR="006A7813" w:rsidRDefault="006A7813" w:rsidP="00894DC9">
      <w:pPr>
        <w:spacing w:after="120"/>
        <w:rPr>
          <w:rFonts w:eastAsia="新細明體"/>
          <w:color w:val="000000" w:themeColor="text1"/>
          <w:lang w:val="en-US" w:eastAsia="zh-TW"/>
        </w:rPr>
      </w:pPr>
      <w:r>
        <w:rPr>
          <w:rFonts w:eastAsia="新細明體" w:hint="eastAsia"/>
          <w:color w:val="000000" w:themeColor="text1"/>
          <w:lang w:val="en-US" w:eastAsia="zh-TW"/>
        </w:rPr>
        <w:t>Q</w:t>
      </w:r>
      <w:r>
        <w:rPr>
          <w:rFonts w:eastAsia="新細明體"/>
          <w:color w:val="000000" w:themeColor="text1"/>
          <w:lang w:val="en-US" w:eastAsia="zh-TW"/>
        </w:rPr>
        <w:t xml:space="preserve">C: interruption ratios come with min measurement cycle (period). </w:t>
      </w:r>
      <w:proofErr w:type="gramStart"/>
      <w:r>
        <w:rPr>
          <w:rFonts w:eastAsia="新細明體"/>
          <w:color w:val="000000" w:themeColor="text1"/>
          <w:lang w:val="en-US" w:eastAsia="zh-TW"/>
        </w:rPr>
        <w:t>Interruptions</w:t>
      </w:r>
      <w:proofErr w:type="gramEnd"/>
      <w:r>
        <w:rPr>
          <w:rFonts w:eastAsia="新細明體"/>
          <w:color w:val="000000" w:themeColor="text1"/>
          <w:lang w:val="en-US" w:eastAsia="zh-TW"/>
        </w:rPr>
        <w:t xml:space="preserve"> ratios set up a bound. NCSG can be used to locate the interruption locations. </w:t>
      </w:r>
    </w:p>
    <w:p w14:paraId="0F366637" w14:textId="77777777" w:rsidR="006A7813" w:rsidRDefault="006A7813" w:rsidP="00894DC9">
      <w:pPr>
        <w:spacing w:after="120"/>
        <w:rPr>
          <w:rFonts w:eastAsia="新細明體"/>
          <w:color w:val="000000" w:themeColor="text1"/>
          <w:lang w:val="en-US" w:eastAsia="zh-TW"/>
        </w:rPr>
      </w:pPr>
      <w:r>
        <w:rPr>
          <w:rFonts w:eastAsia="新細明體"/>
          <w:color w:val="000000" w:themeColor="text1"/>
          <w:lang w:val="en-US" w:eastAsia="zh-TW"/>
        </w:rPr>
        <w:t xml:space="preserve">Nokia: do not agree with any mapping of this feature with NCSG. Concern on the uncertainty on unknown interruption locations. </w:t>
      </w:r>
    </w:p>
    <w:p w14:paraId="0093413D" w14:textId="77777777" w:rsidR="006A7813" w:rsidRDefault="006A7813" w:rsidP="00894DC9">
      <w:pPr>
        <w:spacing w:after="120"/>
        <w:rPr>
          <w:rFonts w:eastAsia="新細明體"/>
          <w:color w:val="000000" w:themeColor="text1"/>
          <w:lang w:val="en-US" w:eastAsia="zh-TW"/>
        </w:rPr>
      </w:pPr>
      <w:r>
        <w:rPr>
          <w:rFonts w:eastAsia="新細明體"/>
          <w:color w:val="000000" w:themeColor="text1"/>
          <w:lang w:val="en-US" w:eastAsia="zh-TW"/>
        </w:rPr>
        <w:t xml:space="preserve">Ericsson: For deactivated </w:t>
      </w:r>
      <w:proofErr w:type="spellStart"/>
      <w:r>
        <w:rPr>
          <w:rFonts w:eastAsia="新細明體"/>
          <w:color w:val="000000" w:themeColor="text1"/>
          <w:lang w:val="en-US" w:eastAsia="zh-TW"/>
        </w:rPr>
        <w:t>SCell</w:t>
      </w:r>
      <w:proofErr w:type="spellEnd"/>
      <w:r>
        <w:rPr>
          <w:rFonts w:eastAsia="新細明體"/>
          <w:color w:val="000000" w:themeColor="text1"/>
          <w:lang w:val="en-US" w:eastAsia="zh-TW"/>
        </w:rPr>
        <w:t xml:space="preserve">, interruption ratios are defined, but we also have NCSG. If we go with a pattern, we need additional effort to define it. </w:t>
      </w:r>
    </w:p>
    <w:p w14:paraId="4281248D" w14:textId="77777777" w:rsidR="00DD5690" w:rsidRDefault="006A7813" w:rsidP="00894DC9">
      <w:pPr>
        <w:spacing w:after="120"/>
        <w:rPr>
          <w:rFonts w:eastAsia="新細明體"/>
          <w:color w:val="000000" w:themeColor="text1"/>
          <w:lang w:val="en-US" w:eastAsia="zh-TW"/>
        </w:rPr>
      </w:pPr>
      <w:r>
        <w:rPr>
          <w:rFonts w:eastAsia="新細明體"/>
          <w:color w:val="000000" w:themeColor="text1"/>
          <w:lang w:val="en-US" w:eastAsia="zh-TW"/>
        </w:rPr>
        <w:t xml:space="preserve">Vivo: </w:t>
      </w:r>
      <w:r w:rsidR="00DD5690">
        <w:rPr>
          <w:rFonts w:eastAsia="新細明體"/>
          <w:color w:val="000000" w:themeColor="text1"/>
          <w:lang w:val="en-US" w:eastAsia="zh-TW"/>
        </w:rPr>
        <w:t>from SPEC point of view. If this is very similar to NCSG, what is the point to define separate requirements.</w:t>
      </w:r>
    </w:p>
    <w:p w14:paraId="2B94E005" w14:textId="05106945" w:rsidR="006A7813" w:rsidRPr="00B91655" w:rsidRDefault="00DD5690" w:rsidP="00894DC9">
      <w:pPr>
        <w:spacing w:after="120"/>
        <w:rPr>
          <w:rFonts w:eastAsia="新細明體"/>
          <w:color w:val="000000" w:themeColor="text1"/>
          <w:lang w:val="en-US" w:eastAsia="zh-TW"/>
        </w:rPr>
      </w:pPr>
      <w:r>
        <w:rPr>
          <w:rFonts w:eastAsia="新細明體"/>
          <w:color w:val="000000" w:themeColor="text1"/>
          <w:lang w:val="en-US" w:eastAsia="zh-TW"/>
        </w:rPr>
        <w:t xml:space="preserve">ZTE: prefer interruption location. NW need to know the scheduling opportunities. </w:t>
      </w:r>
      <w:r w:rsidR="006A7813">
        <w:rPr>
          <w:rFonts w:eastAsia="新細明體"/>
          <w:color w:val="000000" w:themeColor="text1"/>
          <w:lang w:val="en-US" w:eastAsia="zh-TW"/>
        </w:rPr>
        <w:t xml:space="preserve"> </w:t>
      </w:r>
    </w:p>
    <w:p w14:paraId="71490FB2" w14:textId="77777777" w:rsidR="00894DC9" w:rsidRPr="00DD5690" w:rsidRDefault="00894DC9" w:rsidP="00894DC9">
      <w:pPr>
        <w:spacing w:after="120"/>
        <w:rPr>
          <w:rFonts w:eastAsia="新細明體"/>
          <w:color w:val="000000" w:themeColor="text1"/>
          <w:highlight w:val="yellow"/>
          <w:lang w:val="en-US" w:eastAsia="zh-TW"/>
        </w:rPr>
      </w:pPr>
      <w:r w:rsidRPr="00DD5690">
        <w:rPr>
          <w:rFonts w:eastAsia="新細明體"/>
          <w:color w:val="000000" w:themeColor="text1"/>
          <w:highlight w:val="yellow"/>
          <w:u w:val="single"/>
          <w:lang w:val="en-US" w:eastAsia="zh-TW"/>
        </w:rPr>
        <w:t>Tentative agreements</w:t>
      </w:r>
      <w:r w:rsidRPr="00DD5690">
        <w:rPr>
          <w:rFonts w:eastAsia="新細明體"/>
          <w:color w:val="000000" w:themeColor="text1"/>
          <w:highlight w:val="yellow"/>
          <w:lang w:val="en-US" w:eastAsia="zh-TW"/>
        </w:rPr>
        <w:t>:</w:t>
      </w:r>
    </w:p>
    <w:p w14:paraId="3F15248C" w14:textId="3A851C74" w:rsidR="00150B99" w:rsidRPr="00DD5690" w:rsidRDefault="00B91655" w:rsidP="00150B99">
      <w:pPr>
        <w:rPr>
          <w:rFonts w:eastAsia="新細明體"/>
          <w:color w:val="000000" w:themeColor="text1"/>
          <w:highlight w:val="yellow"/>
          <w:lang w:val="en-US" w:eastAsia="zh-TW"/>
        </w:rPr>
      </w:pPr>
      <w:r w:rsidRPr="00DD5690">
        <w:rPr>
          <w:rFonts w:eastAsia="新細明體"/>
          <w:color w:val="000000" w:themeColor="text1"/>
          <w:highlight w:val="yellow"/>
          <w:lang w:val="en-US" w:eastAsia="zh-TW"/>
        </w:rPr>
        <w:t>The following aspects will be defined in the requirements of interruption:</w:t>
      </w:r>
    </w:p>
    <w:p w14:paraId="1FA16283" w14:textId="31C51EE3" w:rsidR="00B91655" w:rsidRPr="00DD5690" w:rsidRDefault="00B91655" w:rsidP="00B91655">
      <w:pPr>
        <w:pStyle w:val="ListParagraph"/>
        <w:numPr>
          <w:ilvl w:val="0"/>
          <w:numId w:val="32"/>
        </w:numPr>
        <w:ind w:firstLineChars="0"/>
        <w:rPr>
          <w:rFonts w:eastAsia="新細明體"/>
          <w:color w:val="000000" w:themeColor="text1"/>
          <w:highlight w:val="yellow"/>
          <w:lang w:val="en-US" w:eastAsia="zh-TW"/>
        </w:rPr>
      </w:pPr>
      <w:r w:rsidRPr="00DD5690">
        <w:rPr>
          <w:rFonts w:eastAsia="新細明體" w:hint="eastAsia"/>
          <w:color w:val="000000" w:themeColor="text1"/>
          <w:highlight w:val="yellow"/>
          <w:lang w:val="en-US" w:eastAsia="zh-TW"/>
        </w:rPr>
        <w:lastRenderedPageBreak/>
        <w:t>I</w:t>
      </w:r>
      <w:r w:rsidRPr="00DD5690">
        <w:rPr>
          <w:rFonts w:eastAsia="新細明體"/>
          <w:color w:val="000000" w:themeColor="text1"/>
          <w:highlight w:val="yellow"/>
          <w:lang w:val="en-US" w:eastAsia="zh-TW"/>
        </w:rPr>
        <w:t>nterruption length</w:t>
      </w:r>
    </w:p>
    <w:p w14:paraId="723EA73B" w14:textId="01110041" w:rsidR="00B91655" w:rsidRPr="00DD5690" w:rsidRDefault="00DD5690" w:rsidP="00B91655">
      <w:pPr>
        <w:pStyle w:val="ListParagraph"/>
        <w:numPr>
          <w:ilvl w:val="0"/>
          <w:numId w:val="32"/>
        </w:numPr>
        <w:ind w:firstLineChars="0"/>
        <w:rPr>
          <w:rFonts w:eastAsia="新細明體"/>
          <w:color w:val="000000" w:themeColor="text1"/>
          <w:highlight w:val="yellow"/>
          <w:lang w:val="en-US" w:eastAsia="zh-TW"/>
        </w:rPr>
      </w:pPr>
      <w:r w:rsidRPr="00DD5690">
        <w:rPr>
          <w:rFonts w:eastAsia="新細明體" w:hint="eastAsia"/>
          <w:color w:val="000000" w:themeColor="text1"/>
          <w:highlight w:val="yellow"/>
          <w:lang w:val="en-US" w:eastAsia="zh-TW"/>
        </w:rPr>
        <w:t>F</w:t>
      </w:r>
      <w:r w:rsidRPr="00DD5690">
        <w:rPr>
          <w:rFonts w:eastAsia="新細明體"/>
          <w:color w:val="000000" w:themeColor="text1"/>
          <w:highlight w:val="yellow"/>
          <w:lang w:val="en-US" w:eastAsia="zh-TW"/>
        </w:rPr>
        <w:t>FS whether to define interruption locations or interruption ratios.</w:t>
      </w:r>
    </w:p>
    <w:p w14:paraId="544D71DA" w14:textId="77777777" w:rsidR="00885109" w:rsidRDefault="00885109" w:rsidP="00150B99">
      <w:pPr>
        <w:rPr>
          <w:rFonts w:eastAsiaTheme="minorEastAsia"/>
          <w:i/>
          <w:iCs/>
          <w:color w:val="0070C0"/>
        </w:rPr>
      </w:pPr>
    </w:p>
    <w:p w14:paraId="5AD29AA6" w14:textId="77777777" w:rsidR="00885109" w:rsidRPr="00974EBA" w:rsidRDefault="00885109" w:rsidP="00885109">
      <w:pPr>
        <w:rPr>
          <w:b/>
          <w:u w:val="single"/>
          <w:lang w:eastAsia="ko-KR"/>
        </w:rPr>
      </w:pPr>
      <w:r w:rsidRPr="00AB33B7">
        <w:rPr>
          <w:b/>
          <w:color w:val="0000FF"/>
          <w:u w:val="single"/>
          <w:lang w:eastAsia="ko-KR"/>
        </w:rPr>
        <w:t>Issue 2-2-1</w:t>
      </w:r>
      <w:r w:rsidRPr="00974EBA">
        <w:rPr>
          <w:b/>
          <w:u w:val="single"/>
          <w:lang w:eastAsia="ko-KR"/>
        </w:rPr>
        <w:t>: On top of which UE capability to support the inter-RAT NR measurement without gap when UE has vacant RF chain available (Case a-1)</w:t>
      </w:r>
    </w:p>
    <w:p w14:paraId="5C83AD57" w14:textId="77777777" w:rsidR="00885109" w:rsidRPr="00864C88" w:rsidRDefault="00885109" w:rsidP="00885109">
      <w:pPr>
        <w:rPr>
          <w:color w:val="0070C0"/>
        </w:rPr>
      </w:pPr>
      <w:r w:rsidRPr="00864C88">
        <w:rPr>
          <w:color w:val="0070C0"/>
        </w:rPr>
        <w:t>[Agreements on this issue in last meeting:</w:t>
      </w:r>
    </w:p>
    <w:p w14:paraId="429DD70B" w14:textId="77777777" w:rsidR="00885109" w:rsidRDefault="00885109" w:rsidP="00885109">
      <w:pPr>
        <w:spacing w:afterLines="50" w:after="120"/>
        <w:ind w:leftChars="200" w:left="480"/>
        <w:rPr>
          <w:color w:val="0070C0"/>
        </w:rPr>
      </w:pPr>
      <w:r>
        <w:rPr>
          <w:b/>
          <w:color w:val="0070C0"/>
        </w:rPr>
        <w:t>&lt;Way forward/Agreement &gt;</w:t>
      </w:r>
      <w:r>
        <w:rPr>
          <w:color w:val="0070C0"/>
        </w:rPr>
        <w:t xml:space="preserve">: </w:t>
      </w:r>
    </w:p>
    <w:p w14:paraId="3C4FA52D" w14:textId="77777777" w:rsidR="00885109" w:rsidRDefault="00885109" w:rsidP="00885109">
      <w:pPr>
        <w:pStyle w:val="ListParagraph"/>
        <w:numPr>
          <w:ilvl w:val="1"/>
          <w:numId w:val="31"/>
        </w:numPr>
        <w:overflowPunct/>
        <w:autoSpaceDE/>
        <w:autoSpaceDN/>
        <w:adjustRightInd/>
        <w:spacing w:after="120" w:line="256" w:lineRule="auto"/>
        <w:ind w:firstLineChars="0"/>
        <w:textAlignment w:val="auto"/>
        <w:rPr>
          <w:color w:val="0070C0"/>
          <w:highlight w:val="green"/>
        </w:rPr>
      </w:pPr>
      <w:r>
        <w:rPr>
          <w:color w:val="0070C0"/>
          <w:highlight w:val="green"/>
        </w:rPr>
        <w:t>On top of “interRAT-NeedForGapsNR-r16” UE capability to support the inter-RAT NR measurement without gap when UE has vacant RF chain available (Case a-1)</w:t>
      </w:r>
    </w:p>
    <w:p w14:paraId="56808391" w14:textId="77777777" w:rsidR="00885109" w:rsidRDefault="00885109" w:rsidP="00885109">
      <w:pPr>
        <w:pStyle w:val="ListParagraph"/>
        <w:numPr>
          <w:ilvl w:val="2"/>
          <w:numId w:val="31"/>
        </w:numPr>
        <w:overflowPunct/>
        <w:autoSpaceDE/>
        <w:autoSpaceDN/>
        <w:adjustRightInd/>
        <w:spacing w:after="120" w:line="256" w:lineRule="auto"/>
        <w:ind w:firstLineChars="0"/>
        <w:textAlignment w:val="auto"/>
        <w:rPr>
          <w:color w:val="0070C0"/>
        </w:rPr>
      </w:pPr>
      <w:r>
        <w:rPr>
          <w:color w:val="0070C0"/>
        </w:rPr>
        <w:t>The exact value to be reported can be FFS.</w:t>
      </w:r>
    </w:p>
    <w:p w14:paraId="1B4431D0" w14:textId="77777777" w:rsidR="00885109" w:rsidRDefault="00885109" w:rsidP="00885109">
      <w:pPr>
        <w:pStyle w:val="ListParagraph"/>
        <w:numPr>
          <w:ilvl w:val="1"/>
          <w:numId w:val="31"/>
        </w:numPr>
        <w:overflowPunct/>
        <w:autoSpaceDE/>
        <w:autoSpaceDN/>
        <w:adjustRightInd/>
        <w:spacing w:after="120" w:line="256" w:lineRule="auto"/>
        <w:ind w:firstLineChars="0"/>
        <w:textAlignment w:val="auto"/>
        <w:rPr>
          <w:color w:val="0070C0"/>
        </w:rPr>
      </w:pPr>
      <w:r>
        <w:rPr>
          <w:rFonts w:hint="eastAsia"/>
          <w:color w:val="0070C0"/>
        </w:rPr>
        <w:t>F</w:t>
      </w:r>
      <w:r>
        <w:rPr>
          <w:color w:val="0070C0"/>
        </w:rPr>
        <w:t>FS on top of NCSG to support the inter-RAT NR measurement without gap when UE has vacant RF chain available (Case a-1)</w:t>
      </w:r>
    </w:p>
    <w:p w14:paraId="2237ADC4" w14:textId="77777777" w:rsidR="00885109" w:rsidRDefault="00885109" w:rsidP="00885109">
      <w:r>
        <w:t>]</w:t>
      </w:r>
    </w:p>
    <w:p w14:paraId="4D11EA54" w14:textId="77777777" w:rsidR="00885109" w:rsidRDefault="00885109" w:rsidP="0088510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Proposals</w:t>
      </w:r>
    </w:p>
    <w:p w14:paraId="43578636" w14:textId="77777777" w:rsidR="00885109" w:rsidRDefault="00885109" w:rsidP="0088510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新細明體" w:hint="eastAsia"/>
          <w:lang w:eastAsia="zh-TW"/>
        </w:rPr>
        <w:t>O</w:t>
      </w:r>
      <w:r>
        <w:rPr>
          <w:rFonts w:eastAsia="新細明體"/>
          <w:lang w:eastAsia="zh-TW"/>
        </w:rPr>
        <w:t>ption 1: Apple, Intel, MTK</w:t>
      </w:r>
      <w:r>
        <w:rPr>
          <w:rFonts w:eastAsia="SimSun" w:hint="eastAsia"/>
        </w:rPr>
        <w:t>, Xiaomi</w:t>
      </w:r>
    </w:p>
    <w:p w14:paraId="0FC49C76" w14:textId="77777777" w:rsidR="00885109" w:rsidRDefault="00885109" w:rsidP="00885109">
      <w:pPr>
        <w:pStyle w:val="ListParagraph"/>
        <w:numPr>
          <w:ilvl w:val="2"/>
          <w:numId w:val="1"/>
        </w:numPr>
        <w:overflowPunct/>
        <w:autoSpaceDE/>
        <w:autoSpaceDN/>
        <w:adjustRightInd/>
        <w:spacing w:after="120" w:line="256" w:lineRule="auto"/>
        <w:ind w:left="2376" w:firstLineChars="0"/>
        <w:textAlignment w:val="auto"/>
        <w:rPr>
          <w:rFonts w:eastAsia="SimSun"/>
        </w:rPr>
      </w:pPr>
      <w:r>
        <w:rPr>
          <w:rFonts w:eastAsia="新細明體"/>
          <w:lang w:eastAsia="zh-TW"/>
        </w:rPr>
        <w:t>The</w:t>
      </w:r>
      <w:r>
        <w:t xml:space="preserve"> exact values to be reported can be same as these for NeedForGapsNRInfor-r18 (issue 1-1-1), </w:t>
      </w:r>
    </w:p>
    <w:p w14:paraId="04B3225A" w14:textId="77777777" w:rsidR="00885109" w:rsidRDefault="00885109" w:rsidP="00885109">
      <w:pPr>
        <w:pStyle w:val="ListParagraph"/>
        <w:numPr>
          <w:ilvl w:val="3"/>
          <w:numId w:val="1"/>
        </w:numPr>
        <w:overflowPunct/>
        <w:autoSpaceDE/>
        <w:autoSpaceDN/>
        <w:adjustRightInd/>
        <w:spacing w:after="120" w:line="256" w:lineRule="auto"/>
        <w:ind w:left="3096" w:firstLineChars="0"/>
        <w:textAlignment w:val="auto"/>
        <w:rPr>
          <w:rFonts w:eastAsia="SimSun"/>
        </w:rPr>
      </w:pPr>
      <w:r>
        <w:t>e.g. [</w:t>
      </w:r>
      <w:r>
        <w:rPr>
          <w:rFonts w:eastAsia="Batang"/>
          <w:bCs/>
          <w:i/>
          <w:iCs/>
        </w:rPr>
        <w:t>gap, nogap-</w:t>
      </w:r>
      <w:r>
        <w:rPr>
          <w:rFonts w:eastAsia="Batang"/>
          <w:bCs/>
        </w:rPr>
        <w:t>withinterruption ,nogap-nointerruption]</w:t>
      </w:r>
      <w:r>
        <w:rPr>
          <w:rFonts w:eastAsia="Batang"/>
          <w:bCs/>
          <w:i/>
          <w:iCs/>
        </w:rPr>
        <w:t xml:space="preserve"> </w:t>
      </w:r>
    </w:p>
    <w:p w14:paraId="6739951C" w14:textId="77777777" w:rsidR="00885109" w:rsidRDefault="00885109" w:rsidP="0088510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Option 2: Qualcomm</w:t>
      </w:r>
    </w:p>
    <w:p w14:paraId="271A38C7" w14:textId="77777777" w:rsidR="00885109" w:rsidRDefault="00885109" w:rsidP="00885109">
      <w:pPr>
        <w:pStyle w:val="ListParagraph"/>
        <w:numPr>
          <w:ilvl w:val="2"/>
          <w:numId w:val="1"/>
        </w:numPr>
        <w:overflowPunct/>
        <w:autoSpaceDE/>
        <w:autoSpaceDN/>
        <w:adjustRightInd/>
        <w:spacing w:after="120" w:line="256" w:lineRule="auto"/>
        <w:ind w:left="2376" w:firstLineChars="0"/>
        <w:textAlignment w:val="auto"/>
        <w:rPr>
          <w:rFonts w:eastAsia="SimSun"/>
        </w:rPr>
      </w:pPr>
      <w:r>
        <w:rPr>
          <w:lang w:eastAsia="en-US"/>
        </w:rPr>
        <w:t>[true/false]” via interRAT-NeedforGapsNR indicates performing inter-RAT NR measurement with/without gap.</w:t>
      </w:r>
    </w:p>
    <w:p w14:paraId="3400E975" w14:textId="77777777" w:rsidR="00885109" w:rsidRDefault="00885109" w:rsidP="00885109">
      <w:pPr>
        <w:pStyle w:val="ListParagraph"/>
        <w:numPr>
          <w:ilvl w:val="0"/>
          <w:numId w:val="1"/>
        </w:numPr>
        <w:overflowPunct/>
        <w:autoSpaceDE/>
        <w:autoSpaceDN/>
        <w:adjustRightInd/>
        <w:spacing w:after="120" w:line="256" w:lineRule="auto"/>
        <w:ind w:left="936" w:firstLineChars="0"/>
        <w:textAlignment w:val="auto"/>
        <w:rPr>
          <w:rFonts w:eastAsia="SimSun"/>
        </w:rPr>
      </w:pPr>
      <w:r>
        <w:rPr>
          <w:rFonts w:eastAsia="SimSun"/>
        </w:rPr>
        <w:t>Recommended WF</w:t>
      </w:r>
    </w:p>
    <w:p w14:paraId="22090C11" w14:textId="77777777" w:rsidR="00885109" w:rsidRPr="00894DC9" w:rsidRDefault="00885109" w:rsidP="00885109">
      <w:pPr>
        <w:pStyle w:val="ListParagraph"/>
        <w:numPr>
          <w:ilvl w:val="1"/>
          <w:numId w:val="1"/>
        </w:numPr>
        <w:overflowPunct/>
        <w:autoSpaceDE/>
        <w:autoSpaceDN/>
        <w:adjustRightInd/>
        <w:spacing w:after="120" w:line="256" w:lineRule="auto"/>
        <w:ind w:left="1440" w:firstLineChars="0"/>
        <w:textAlignment w:val="auto"/>
        <w:rPr>
          <w:rFonts w:eastAsia="SimSun"/>
        </w:rPr>
      </w:pPr>
      <w:r w:rsidRPr="00894DC9">
        <w:rPr>
          <w:rFonts w:eastAsia="SimSun"/>
        </w:rPr>
        <w:t>Continue discussion</w:t>
      </w:r>
    </w:p>
    <w:p w14:paraId="5020A47E" w14:textId="77777777" w:rsidR="00885109" w:rsidRPr="00FB74E0" w:rsidRDefault="00885109" w:rsidP="00885109">
      <w:pPr>
        <w:spacing w:after="120"/>
        <w:rPr>
          <w:rFonts w:eastAsia="SimSun"/>
          <w:color w:val="000000" w:themeColor="text1"/>
        </w:rPr>
      </w:pPr>
      <w:r w:rsidRPr="00FB74E0">
        <w:rPr>
          <w:rFonts w:eastAsia="SimSun"/>
          <w:u w:val="single"/>
        </w:rPr>
        <w:t>Discussions</w:t>
      </w:r>
      <w:r w:rsidRPr="00FB74E0">
        <w:rPr>
          <w:rFonts w:eastAsia="SimSun"/>
        </w:rPr>
        <w:t>:</w:t>
      </w:r>
    </w:p>
    <w:p w14:paraId="0F535815" w14:textId="0553F130" w:rsidR="00885109" w:rsidRPr="00DD5690" w:rsidRDefault="00DD5690" w:rsidP="00885109">
      <w:pPr>
        <w:spacing w:after="120"/>
        <w:rPr>
          <w:rFonts w:eastAsia="新細明體"/>
          <w:color w:val="000000" w:themeColor="text1"/>
          <w:lang w:val="en-US" w:eastAsia="zh-TW"/>
        </w:rPr>
      </w:pPr>
      <w:r>
        <w:rPr>
          <w:rFonts w:eastAsia="新細明體"/>
          <w:color w:val="000000" w:themeColor="text1"/>
          <w:lang w:val="en-US" w:eastAsia="zh-TW"/>
        </w:rPr>
        <w:t xml:space="preserve">Intel: this is not the same as Issue 1-1-1. </w:t>
      </w:r>
    </w:p>
    <w:p w14:paraId="0B66DD19" w14:textId="77777777" w:rsidR="00885109" w:rsidRPr="00287A1F" w:rsidRDefault="00885109" w:rsidP="00885109">
      <w:pPr>
        <w:spacing w:after="120"/>
        <w:rPr>
          <w:rFonts w:eastAsia="新細明體"/>
          <w:color w:val="000000" w:themeColor="text1"/>
          <w:highlight w:val="yellow"/>
          <w:lang w:val="en-US" w:eastAsia="zh-TW"/>
        </w:rPr>
      </w:pPr>
      <w:r w:rsidRPr="00287A1F">
        <w:rPr>
          <w:rFonts w:eastAsia="新細明體"/>
          <w:color w:val="000000" w:themeColor="text1"/>
          <w:highlight w:val="yellow"/>
          <w:u w:val="single"/>
          <w:lang w:val="en-US" w:eastAsia="zh-TW"/>
        </w:rPr>
        <w:t>Tentative agreements</w:t>
      </w:r>
      <w:r w:rsidRPr="00287A1F">
        <w:rPr>
          <w:rFonts w:eastAsia="新細明體"/>
          <w:color w:val="000000" w:themeColor="text1"/>
          <w:highlight w:val="yellow"/>
          <w:lang w:val="en-US" w:eastAsia="zh-TW"/>
        </w:rPr>
        <w:t>:</w:t>
      </w:r>
    </w:p>
    <w:p w14:paraId="6D02CA9C" w14:textId="2CE8850C" w:rsidR="00DD5690" w:rsidRPr="00DD5690" w:rsidRDefault="00DD5690" w:rsidP="00150B99">
      <w:pPr>
        <w:rPr>
          <w:rFonts w:eastAsiaTheme="minorEastAsia"/>
          <w:i/>
          <w:iCs/>
          <w:color w:val="0070C0"/>
        </w:rPr>
      </w:pPr>
      <w:r w:rsidRPr="00287A1F">
        <w:rPr>
          <w:highlight w:val="yellow"/>
        </w:rPr>
        <w:t>Together with Issue 1-1-1, add the request on inter-RAT NR measurement in the LS to RAN2</w:t>
      </w:r>
    </w:p>
    <w:p w14:paraId="72A54A86" w14:textId="77777777" w:rsidR="00885109" w:rsidRPr="00885109" w:rsidRDefault="00885109" w:rsidP="00150B99">
      <w:pPr>
        <w:rPr>
          <w:rFonts w:eastAsiaTheme="minorEastAsia"/>
          <w:i/>
          <w:iCs/>
          <w:color w:val="0070C0"/>
        </w:rPr>
      </w:pPr>
    </w:p>
    <w:p w14:paraId="6BAC4579" w14:textId="77777777" w:rsidR="00150B99" w:rsidRPr="00D40EFA" w:rsidRDefault="00150B99" w:rsidP="00974EBA">
      <w:pPr>
        <w:rPr>
          <w:b/>
          <w:bCs/>
          <w:u w:val="single"/>
          <w:lang w:val="en-US"/>
        </w:rPr>
      </w:pPr>
      <w:r w:rsidRPr="00974EBA">
        <w:rPr>
          <w:b/>
          <w:u w:val="single"/>
          <w:lang w:eastAsia="ko-KR"/>
        </w:rPr>
        <w:t>Issue 1-1-4: Requirements on the interruption location , if allowed</w:t>
      </w:r>
    </w:p>
    <w:p w14:paraId="4AF227EB" w14:textId="77777777" w:rsidR="00150B99" w:rsidRDefault="00150B99" w:rsidP="00150B9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Proposals</w:t>
      </w:r>
    </w:p>
    <w:p w14:paraId="46F2510A" w14:textId="77777777" w:rsidR="00150B99" w:rsidRDefault="00150B99" w:rsidP="00150B99">
      <w:pPr>
        <w:pStyle w:val="ListParagraph"/>
        <w:numPr>
          <w:ilvl w:val="1"/>
          <w:numId w:val="1"/>
        </w:numPr>
        <w:overflowPunct/>
        <w:autoSpaceDE/>
        <w:autoSpaceDN/>
        <w:adjustRightInd/>
        <w:spacing w:after="120" w:line="256" w:lineRule="auto"/>
        <w:ind w:left="1656" w:firstLineChars="0"/>
        <w:textAlignment w:val="auto"/>
      </w:pPr>
      <w:r>
        <w:t>Option 1:  Apple, Nokia, CMCC, OPPO, ZTE, MTK</w:t>
      </w:r>
    </w:p>
    <w:p w14:paraId="591BD156" w14:textId="77777777" w:rsidR="00150B99" w:rsidRDefault="00150B99" w:rsidP="00150B99">
      <w:pPr>
        <w:pStyle w:val="ListParagraph"/>
        <w:numPr>
          <w:ilvl w:val="2"/>
          <w:numId w:val="1"/>
        </w:numPr>
        <w:overflowPunct/>
        <w:autoSpaceDE/>
        <w:autoSpaceDN/>
        <w:adjustRightInd/>
        <w:spacing w:after="120" w:line="256" w:lineRule="auto"/>
        <w:ind w:left="2376" w:firstLineChars="0"/>
        <w:textAlignment w:val="auto"/>
      </w:pPr>
      <w:r>
        <w:t>Interruption location needs to be specified.</w:t>
      </w:r>
    </w:p>
    <w:p w14:paraId="1B3AAEE1" w14:textId="77777777" w:rsidR="00150B99" w:rsidRDefault="00150B99" w:rsidP="00150B99">
      <w:pPr>
        <w:pStyle w:val="ListParagraph"/>
        <w:numPr>
          <w:ilvl w:val="2"/>
          <w:numId w:val="1"/>
        </w:numPr>
        <w:overflowPunct/>
        <w:autoSpaceDE/>
        <w:autoSpaceDN/>
        <w:adjustRightInd/>
        <w:spacing w:after="120" w:line="256" w:lineRule="auto"/>
        <w:ind w:left="2376" w:firstLineChars="0"/>
        <w:textAlignment w:val="auto"/>
      </w:pPr>
      <w:r>
        <w:t>FFS on the specific location of interruption allowed</w:t>
      </w:r>
    </w:p>
    <w:p w14:paraId="3553B106" w14:textId="77777777" w:rsidR="00150B99" w:rsidRDefault="00150B99" w:rsidP="00150B99">
      <w:pPr>
        <w:pStyle w:val="ListParagraph"/>
        <w:numPr>
          <w:ilvl w:val="1"/>
          <w:numId w:val="1"/>
        </w:numPr>
        <w:overflowPunct/>
        <w:autoSpaceDE/>
        <w:autoSpaceDN/>
        <w:adjustRightInd/>
        <w:spacing w:after="120" w:line="256" w:lineRule="auto"/>
        <w:ind w:left="1656" w:firstLineChars="0"/>
        <w:textAlignment w:val="auto"/>
      </w:pPr>
      <w:r>
        <w:t>Option 1a: Nokia</w:t>
      </w:r>
    </w:p>
    <w:p w14:paraId="66BB115D" w14:textId="77777777" w:rsidR="00150B99" w:rsidRDefault="00150B99" w:rsidP="00150B99">
      <w:pPr>
        <w:pStyle w:val="ListParagraph"/>
        <w:numPr>
          <w:ilvl w:val="2"/>
          <w:numId w:val="1"/>
        </w:numPr>
        <w:overflowPunct/>
        <w:autoSpaceDE/>
        <w:autoSpaceDN/>
        <w:adjustRightInd/>
        <w:spacing w:after="120" w:line="256" w:lineRule="auto"/>
        <w:ind w:left="2376" w:firstLineChars="0"/>
        <w:textAlignment w:val="auto"/>
      </w:pPr>
      <w:r>
        <w:rPr>
          <w:lang w:val="en-GB"/>
        </w:rPr>
        <w:t>to define requirements such that the location of interruption for no-gap Case 2 with vacant RF chain can be configured</w:t>
      </w:r>
    </w:p>
    <w:p w14:paraId="319602FD" w14:textId="77777777" w:rsidR="00150B99" w:rsidRDefault="00150B99" w:rsidP="00150B99">
      <w:pPr>
        <w:pStyle w:val="ListParagraph"/>
        <w:numPr>
          <w:ilvl w:val="2"/>
          <w:numId w:val="1"/>
        </w:numPr>
        <w:overflowPunct/>
        <w:autoSpaceDE/>
        <w:autoSpaceDN/>
        <w:adjustRightInd/>
        <w:spacing w:after="120" w:line="256" w:lineRule="auto"/>
        <w:ind w:left="2376" w:firstLineChars="0"/>
        <w:textAlignment w:val="auto"/>
      </w:pPr>
      <w:r>
        <w:rPr>
          <w:lang w:val="en-GB"/>
        </w:rPr>
        <w:t>to define requirements such that the location of interruption for no-gap Case 2 without vacant RF chain is next to the symbols to be measured</w:t>
      </w:r>
    </w:p>
    <w:p w14:paraId="62FD7475" w14:textId="77777777" w:rsidR="00150B99" w:rsidRDefault="00150B99" w:rsidP="00150B99">
      <w:pPr>
        <w:pStyle w:val="ListParagraph"/>
        <w:numPr>
          <w:ilvl w:val="1"/>
          <w:numId w:val="1"/>
        </w:numPr>
        <w:overflowPunct/>
        <w:autoSpaceDE/>
        <w:autoSpaceDN/>
        <w:adjustRightInd/>
        <w:spacing w:after="120" w:line="256" w:lineRule="auto"/>
        <w:ind w:left="1656" w:firstLineChars="0"/>
        <w:textAlignment w:val="auto"/>
      </w:pPr>
      <w:r>
        <w:t>Option 1c: CMCC, E///</w:t>
      </w:r>
    </w:p>
    <w:p w14:paraId="30699076" w14:textId="77777777" w:rsidR="00150B99" w:rsidRDefault="00150B99" w:rsidP="00150B99">
      <w:pPr>
        <w:pStyle w:val="ListParagraph"/>
        <w:numPr>
          <w:ilvl w:val="2"/>
          <w:numId w:val="1"/>
        </w:numPr>
        <w:overflowPunct/>
        <w:autoSpaceDE/>
        <w:autoSpaceDN/>
        <w:adjustRightInd/>
        <w:spacing w:after="120" w:line="256" w:lineRule="auto"/>
        <w:ind w:left="2376" w:firstLineChars="0"/>
        <w:textAlignment w:val="auto"/>
      </w:pPr>
      <w:r>
        <w:lastRenderedPageBreak/>
        <w:t>not prefer to assume that interruption exists on each SMTC occasion</w:t>
      </w:r>
    </w:p>
    <w:p w14:paraId="5CD7BE2E" w14:textId="77777777" w:rsidR="00150B99" w:rsidRDefault="00150B99" w:rsidP="00150B99">
      <w:pPr>
        <w:pStyle w:val="ListParagraph"/>
        <w:numPr>
          <w:ilvl w:val="1"/>
          <w:numId w:val="1"/>
        </w:numPr>
        <w:overflowPunct/>
        <w:autoSpaceDE/>
        <w:autoSpaceDN/>
        <w:adjustRightInd/>
        <w:spacing w:after="120" w:line="256" w:lineRule="auto"/>
        <w:ind w:left="1656" w:firstLineChars="0"/>
        <w:textAlignment w:val="auto"/>
      </w:pPr>
      <w:r>
        <w:t>Option 1d: CMCC</w:t>
      </w:r>
    </w:p>
    <w:p w14:paraId="5BA7D735" w14:textId="77777777" w:rsidR="00150B99" w:rsidRPr="00067F3D" w:rsidRDefault="00150B99" w:rsidP="00150B99">
      <w:pPr>
        <w:pStyle w:val="ListParagraph"/>
        <w:numPr>
          <w:ilvl w:val="2"/>
          <w:numId w:val="1"/>
        </w:numPr>
        <w:overflowPunct/>
        <w:autoSpaceDE/>
        <w:autoSpaceDN/>
        <w:adjustRightInd/>
        <w:spacing w:after="120" w:line="256" w:lineRule="auto"/>
        <w:ind w:left="2376" w:firstLineChars="0"/>
        <w:textAlignment w:val="auto"/>
      </w:pPr>
      <w:r>
        <w:t>if pattern is introduced to define interruption location, it is suggested to restrict the number of patterns (e.g. one or two patterns are enough), no need to introduce too many patterns like we did for NCSG patterns.</w:t>
      </w:r>
    </w:p>
    <w:p w14:paraId="50F7E6B1" w14:textId="77777777" w:rsidR="00150B99" w:rsidRPr="006A6394" w:rsidRDefault="00150B99" w:rsidP="00150B99">
      <w:pPr>
        <w:pStyle w:val="ListParagraph"/>
        <w:numPr>
          <w:ilvl w:val="1"/>
          <w:numId w:val="1"/>
        </w:numPr>
        <w:overflowPunct/>
        <w:autoSpaceDE/>
        <w:autoSpaceDN/>
        <w:adjustRightInd/>
        <w:spacing w:after="120" w:line="256" w:lineRule="auto"/>
        <w:ind w:left="1656" w:firstLineChars="0"/>
        <w:textAlignment w:val="auto"/>
      </w:pPr>
      <w:r>
        <w:t>Option 1</w:t>
      </w:r>
      <w:r>
        <w:rPr>
          <w:rFonts w:eastAsiaTheme="minorEastAsia" w:hint="eastAsia"/>
        </w:rPr>
        <w:t>e</w:t>
      </w:r>
      <w:r>
        <w:t xml:space="preserve">: </w:t>
      </w:r>
      <w:r>
        <w:rPr>
          <w:rFonts w:eastAsiaTheme="minorEastAsia" w:hint="eastAsia"/>
        </w:rPr>
        <w:t>CATT</w:t>
      </w:r>
    </w:p>
    <w:p w14:paraId="5159F75B" w14:textId="77777777" w:rsidR="00150B99" w:rsidRPr="00E3696E" w:rsidRDefault="00150B99" w:rsidP="00150B99">
      <w:pPr>
        <w:pStyle w:val="ListParagraph"/>
        <w:numPr>
          <w:ilvl w:val="2"/>
          <w:numId w:val="1"/>
        </w:numPr>
        <w:overflowPunct/>
        <w:autoSpaceDE/>
        <w:autoSpaceDN/>
        <w:adjustRightInd/>
        <w:spacing w:after="120" w:line="256" w:lineRule="auto"/>
        <w:ind w:left="2376" w:firstLineChars="0"/>
        <w:textAlignment w:val="auto"/>
      </w:pPr>
      <w:r w:rsidRPr="00E3696E">
        <w:rPr>
          <w:rFonts w:eastAsiaTheme="minorEastAsia" w:hint="eastAsia"/>
          <w:kern w:val="24"/>
        </w:rPr>
        <w:t>T</w:t>
      </w:r>
      <w:r w:rsidRPr="00E3696E">
        <w:rPr>
          <w:kern w:val="24"/>
        </w:rPr>
        <w:t>he interruption location should be close to both sides of the target measurement resources.</w:t>
      </w:r>
    </w:p>
    <w:p w14:paraId="03733CD9" w14:textId="77777777" w:rsidR="00150B99" w:rsidRDefault="00150B99" w:rsidP="00150B99">
      <w:pPr>
        <w:pStyle w:val="ListParagraph"/>
        <w:numPr>
          <w:ilvl w:val="1"/>
          <w:numId w:val="1"/>
        </w:numPr>
        <w:overflowPunct/>
        <w:autoSpaceDE/>
        <w:autoSpaceDN/>
        <w:adjustRightInd/>
        <w:spacing w:after="120" w:line="256" w:lineRule="auto"/>
        <w:ind w:left="1656" w:firstLineChars="0"/>
        <w:textAlignment w:val="auto"/>
      </w:pPr>
      <w:r>
        <w:t>Option 2:  vivo, Huawei, Qualcomm, E///</w:t>
      </w:r>
    </w:p>
    <w:p w14:paraId="76F1FBB0" w14:textId="77777777" w:rsidR="00150B99" w:rsidRDefault="00150B99" w:rsidP="00150B99">
      <w:pPr>
        <w:pStyle w:val="ListParagraph"/>
        <w:numPr>
          <w:ilvl w:val="2"/>
          <w:numId w:val="1"/>
        </w:numPr>
        <w:overflowPunct/>
        <w:autoSpaceDE/>
        <w:autoSpaceDN/>
        <w:adjustRightInd/>
        <w:spacing w:after="120" w:line="256" w:lineRule="auto"/>
        <w:ind w:left="2376" w:firstLineChars="0"/>
        <w:textAlignment w:val="auto"/>
      </w:pPr>
      <w:r>
        <w:t>No need to define the specific interruption location but the total interruption ratio</w:t>
      </w:r>
    </w:p>
    <w:p w14:paraId="3C518B3E" w14:textId="77777777" w:rsidR="00150B99" w:rsidRDefault="00150B99" w:rsidP="00150B9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Recommended WF</w:t>
      </w:r>
    </w:p>
    <w:p w14:paraId="1F57B08D" w14:textId="77777777" w:rsidR="00150B99" w:rsidRDefault="00150B99" w:rsidP="00150B9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 xml:space="preserve">Continue discussion. </w:t>
      </w:r>
    </w:p>
    <w:p w14:paraId="3D8AD8F8" w14:textId="77777777" w:rsidR="00894DC9" w:rsidRPr="00FB74E0" w:rsidRDefault="00894DC9" w:rsidP="00894DC9">
      <w:pPr>
        <w:spacing w:after="120"/>
        <w:rPr>
          <w:rFonts w:eastAsia="SimSun"/>
          <w:color w:val="000000" w:themeColor="text1"/>
        </w:rPr>
      </w:pPr>
      <w:r w:rsidRPr="00FB74E0">
        <w:rPr>
          <w:rFonts w:eastAsia="SimSun"/>
          <w:u w:val="single"/>
        </w:rPr>
        <w:t>Discussions</w:t>
      </w:r>
      <w:r w:rsidRPr="00FB74E0">
        <w:rPr>
          <w:rFonts w:eastAsia="SimSun"/>
        </w:rPr>
        <w:t>:</w:t>
      </w:r>
    </w:p>
    <w:p w14:paraId="12B26888" w14:textId="77777777" w:rsidR="00894DC9" w:rsidRPr="00FB74E0" w:rsidRDefault="00894DC9" w:rsidP="00894DC9">
      <w:pPr>
        <w:spacing w:after="120"/>
        <w:rPr>
          <w:rFonts w:eastAsia="SimSun"/>
          <w:color w:val="000000" w:themeColor="text1"/>
          <w:lang w:val="en-US"/>
        </w:rPr>
      </w:pPr>
    </w:p>
    <w:p w14:paraId="6160D2FD" w14:textId="77777777" w:rsidR="00894DC9" w:rsidRPr="00FB74E0" w:rsidRDefault="00894DC9" w:rsidP="00894DC9">
      <w:pPr>
        <w:spacing w:after="120"/>
        <w:rPr>
          <w:rFonts w:eastAsia="新細明體"/>
          <w:color w:val="000000" w:themeColor="text1"/>
          <w:lang w:val="en-US" w:eastAsia="zh-TW"/>
        </w:rPr>
      </w:pPr>
      <w:r w:rsidRPr="00FB74E0">
        <w:rPr>
          <w:rFonts w:eastAsia="新細明體"/>
          <w:color w:val="000000" w:themeColor="text1"/>
          <w:u w:val="single"/>
          <w:lang w:val="en-US" w:eastAsia="zh-TW"/>
        </w:rPr>
        <w:t>Tentative agreements</w:t>
      </w:r>
      <w:r w:rsidRPr="00FB74E0">
        <w:rPr>
          <w:rFonts w:eastAsia="新細明體"/>
          <w:color w:val="000000" w:themeColor="text1"/>
          <w:lang w:val="en-US" w:eastAsia="zh-TW"/>
        </w:rPr>
        <w:t>:</w:t>
      </w:r>
    </w:p>
    <w:p w14:paraId="762A1887" w14:textId="1A5557C1" w:rsidR="00150B99" w:rsidRDefault="00150B99" w:rsidP="006E3668">
      <w:pPr>
        <w:spacing w:after="120"/>
        <w:rPr>
          <w:rFonts w:eastAsia="SimSun"/>
          <w:color w:val="000000" w:themeColor="text1"/>
        </w:rPr>
      </w:pPr>
    </w:p>
    <w:p w14:paraId="5B6AFF87" w14:textId="77777777" w:rsidR="00894DC9" w:rsidRPr="00684694" w:rsidRDefault="00894DC9" w:rsidP="00974EBA">
      <w:pPr>
        <w:rPr>
          <w:b/>
          <w:bCs/>
          <w:u w:val="single"/>
          <w:lang w:val="en-US"/>
        </w:rPr>
      </w:pPr>
      <w:r w:rsidRPr="00974EBA">
        <w:rPr>
          <w:b/>
          <w:u w:val="single"/>
          <w:lang w:eastAsia="ko-KR"/>
        </w:rPr>
        <w:t>Issue 1-1-5: Requirements on the interruption ratio , if allowed</w:t>
      </w:r>
    </w:p>
    <w:p w14:paraId="32D9CF7C" w14:textId="77777777" w:rsidR="00894DC9" w:rsidRDefault="00894DC9" w:rsidP="00894DC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Proposals</w:t>
      </w:r>
    </w:p>
    <w:p w14:paraId="68F9A209" w14:textId="77777777" w:rsidR="00894DC9" w:rsidRDefault="00894DC9" w:rsidP="00894DC9">
      <w:pPr>
        <w:pStyle w:val="ListParagraph"/>
        <w:numPr>
          <w:ilvl w:val="1"/>
          <w:numId w:val="1"/>
        </w:numPr>
        <w:overflowPunct/>
        <w:autoSpaceDE/>
        <w:autoSpaceDN/>
        <w:adjustRightInd/>
        <w:spacing w:after="120" w:line="256" w:lineRule="auto"/>
        <w:ind w:left="1480" w:firstLineChars="0"/>
        <w:textAlignment w:val="auto"/>
      </w:pPr>
      <w:r>
        <w:t xml:space="preserve">Option 1:  Intel, CMCC, xiaomi,Ericsson, Huawei, Qualcomm,vivo, </w:t>
      </w:r>
    </w:p>
    <w:p w14:paraId="4BCA12E1" w14:textId="77777777" w:rsidR="00894DC9" w:rsidRDefault="00894DC9" w:rsidP="00894DC9">
      <w:pPr>
        <w:pStyle w:val="ListParagraph"/>
        <w:numPr>
          <w:ilvl w:val="2"/>
          <w:numId w:val="1"/>
        </w:numPr>
        <w:overflowPunct/>
        <w:autoSpaceDE/>
        <w:autoSpaceDN/>
        <w:adjustRightInd/>
        <w:spacing w:after="120" w:line="256" w:lineRule="auto"/>
        <w:ind w:left="2200" w:firstLineChars="0"/>
        <w:textAlignment w:val="auto"/>
      </w:pPr>
      <w:r>
        <w:t xml:space="preserve">RAN4 needs to define the total interruption ratio </w:t>
      </w:r>
    </w:p>
    <w:p w14:paraId="224312E3" w14:textId="77777777" w:rsidR="00894DC9" w:rsidRDefault="00894DC9" w:rsidP="00894DC9">
      <w:pPr>
        <w:pStyle w:val="ListParagraph"/>
        <w:numPr>
          <w:ilvl w:val="1"/>
          <w:numId w:val="1"/>
        </w:numPr>
        <w:overflowPunct/>
        <w:autoSpaceDE/>
        <w:autoSpaceDN/>
        <w:adjustRightInd/>
        <w:spacing w:after="120" w:line="256" w:lineRule="auto"/>
        <w:ind w:left="1480" w:firstLineChars="0"/>
        <w:textAlignment w:val="auto"/>
      </w:pPr>
      <w:r>
        <w:t>Option 1a: Qualcomm,vivo</w:t>
      </w:r>
    </w:p>
    <w:p w14:paraId="02385D72"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pPr>
      <w:r>
        <w:t>the total interruption ratio shall not exceed 1.25%.</w:t>
      </w:r>
    </w:p>
    <w:p w14:paraId="47657CC3" w14:textId="77777777" w:rsidR="00894DC9" w:rsidRDefault="00894DC9" w:rsidP="00894DC9">
      <w:pPr>
        <w:pStyle w:val="ListParagraph"/>
        <w:numPr>
          <w:ilvl w:val="1"/>
          <w:numId w:val="1"/>
        </w:numPr>
        <w:overflowPunct/>
        <w:autoSpaceDE/>
        <w:autoSpaceDN/>
        <w:adjustRightInd/>
        <w:spacing w:after="120" w:line="256" w:lineRule="auto"/>
        <w:ind w:left="1480" w:firstLineChars="0"/>
        <w:textAlignment w:val="auto"/>
      </w:pPr>
      <w:r>
        <w:t>Option 1b:Huawei</w:t>
      </w:r>
    </w:p>
    <w:p w14:paraId="1B700DFA"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rPr>
          <w:bCs/>
        </w:rPr>
      </w:pPr>
      <w:r>
        <w:rPr>
          <w:bCs/>
        </w:rPr>
        <w:t>The interruption ratio for each MO requiring interruption is defined as 2*(L/T), where L is the interruption length, T is the measurement cycle of the MO, both in ms.</w:t>
      </w:r>
    </w:p>
    <w:p w14:paraId="34D4DEBA" w14:textId="77777777" w:rsidR="00894DC9" w:rsidRDefault="00894DC9" w:rsidP="00894DC9">
      <w:pPr>
        <w:pStyle w:val="ListParagraph"/>
        <w:numPr>
          <w:ilvl w:val="1"/>
          <w:numId w:val="1"/>
        </w:numPr>
        <w:overflowPunct/>
        <w:autoSpaceDE/>
        <w:autoSpaceDN/>
        <w:adjustRightInd/>
        <w:spacing w:after="120" w:line="256" w:lineRule="auto"/>
        <w:ind w:left="1656" w:firstLineChars="0"/>
        <w:textAlignment w:val="auto"/>
      </w:pPr>
      <w:r>
        <w:t xml:space="preserve">Option 1c: CMCC, Ericsson, </w:t>
      </w:r>
    </w:p>
    <w:p w14:paraId="6571542B"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pPr>
      <w:r>
        <w:t>The total interruption ratio 0.5% for deactivated SCell measurement can be a good reference</w:t>
      </w:r>
    </w:p>
    <w:p w14:paraId="47B6E437" w14:textId="77777777" w:rsidR="00894DC9" w:rsidRDefault="00894DC9" w:rsidP="00894DC9">
      <w:pPr>
        <w:pStyle w:val="ListParagraph"/>
        <w:numPr>
          <w:ilvl w:val="1"/>
          <w:numId w:val="1"/>
        </w:numPr>
        <w:overflowPunct/>
        <w:autoSpaceDE/>
        <w:autoSpaceDN/>
        <w:adjustRightInd/>
        <w:spacing w:after="120" w:line="256" w:lineRule="auto"/>
        <w:ind w:left="1480" w:firstLineChars="0"/>
        <w:textAlignment w:val="auto"/>
      </w:pPr>
      <w:r>
        <w:t>Option 2:  Apple</w:t>
      </w:r>
    </w:p>
    <w:p w14:paraId="4E5DEFB7"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pPr>
      <w:r>
        <w:t xml:space="preserve">RAN4 needs NOT to define total interruption ratio when the requirements on interruption length and location are specified </w:t>
      </w:r>
    </w:p>
    <w:p w14:paraId="04C2223D" w14:textId="77777777" w:rsidR="00894DC9" w:rsidRDefault="00894DC9" w:rsidP="00894DC9">
      <w:pPr>
        <w:pStyle w:val="ListParagraph"/>
        <w:numPr>
          <w:ilvl w:val="1"/>
          <w:numId w:val="1"/>
        </w:numPr>
        <w:overflowPunct/>
        <w:autoSpaceDE/>
        <w:autoSpaceDN/>
        <w:adjustRightInd/>
        <w:spacing w:after="120" w:line="256" w:lineRule="auto"/>
        <w:ind w:left="1480" w:firstLineChars="0"/>
        <w:textAlignment w:val="auto"/>
      </w:pPr>
      <w:r>
        <w:t>Option 3:  MTK</w:t>
      </w:r>
    </w:p>
    <w:p w14:paraId="26A84113"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pPr>
      <w:r w:rsidRPr="00A7454E">
        <w:t>If RAN4 would define interruption ratio following deactivated SCell, the interruption ratio should allow UE to retune the RF chains in a suitable frequency in order to meet the measurement delay requirements</w:t>
      </w:r>
      <w:r>
        <w:t xml:space="preserve"> </w:t>
      </w:r>
    </w:p>
    <w:p w14:paraId="1FD5313F"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pPr>
    </w:p>
    <w:p w14:paraId="50CF1255" w14:textId="77777777" w:rsidR="00894DC9" w:rsidRDefault="00894DC9" w:rsidP="00894DC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lastRenderedPageBreak/>
        <w:t>Recommended WF</w:t>
      </w:r>
    </w:p>
    <w:p w14:paraId="32FF158E"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 xml:space="preserve">Continue discussion.  </w:t>
      </w:r>
    </w:p>
    <w:p w14:paraId="27B20C9B" w14:textId="77777777" w:rsidR="00894DC9" w:rsidRPr="00FB74E0" w:rsidRDefault="00894DC9" w:rsidP="00894DC9">
      <w:pPr>
        <w:spacing w:after="120"/>
        <w:rPr>
          <w:rFonts w:eastAsia="SimSun"/>
          <w:color w:val="000000" w:themeColor="text1"/>
        </w:rPr>
      </w:pPr>
      <w:r w:rsidRPr="00FB74E0">
        <w:rPr>
          <w:rFonts w:eastAsia="SimSun"/>
          <w:u w:val="single"/>
        </w:rPr>
        <w:t>Discussions</w:t>
      </w:r>
      <w:r w:rsidRPr="00FB74E0">
        <w:rPr>
          <w:rFonts w:eastAsia="SimSun"/>
        </w:rPr>
        <w:t>:</w:t>
      </w:r>
    </w:p>
    <w:p w14:paraId="749A5BFD" w14:textId="77777777" w:rsidR="00894DC9" w:rsidRPr="00FB74E0" w:rsidRDefault="00894DC9" w:rsidP="00894DC9">
      <w:pPr>
        <w:spacing w:after="120"/>
        <w:rPr>
          <w:rFonts w:eastAsia="SimSun"/>
          <w:color w:val="000000" w:themeColor="text1"/>
          <w:lang w:val="en-US"/>
        </w:rPr>
      </w:pPr>
    </w:p>
    <w:p w14:paraId="60C7F643" w14:textId="77777777" w:rsidR="00894DC9" w:rsidRPr="00FB74E0" w:rsidRDefault="00894DC9" w:rsidP="00894DC9">
      <w:pPr>
        <w:spacing w:after="120"/>
        <w:rPr>
          <w:rFonts w:eastAsia="新細明體"/>
          <w:color w:val="000000" w:themeColor="text1"/>
          <w:lang w:val="en-US" w:eastAsia="zh-TW"/>
        </w:rPr>
      </w:pPr>
      <w:r w:rsidRPr="00FB74E0">
        <w:rPr>
          <w:rFonts w:eastAsia="新細明體"/>
          <w:color w:val="000000" w:themeColor="text1"/>
          <w:u w:val="single"/>
          <w:lang w:val="en-US" w:eastAsia="zh-TW"/>
        </w:rPr>
        <w:t>Tentative agreements</w:t>
      </w:r>
      <w:r w:rsidRPr="00FB74E0">
        <w:rPr>
          <w:rFonts w:eastAsia="新細明體"/>
          <w:color w:val="000000" w:themeColor="text1"/>
          <w:lang w:val="en-US" w:eastAsia="zh-TW"/>
        </w:rPr>
        <w:t>:</w:t>
      </w:r>
    </w:p>
    <w:p w14:paraId="57143C9C" w14:textId="3E662109" w:rsidR="00150B99" w:rsidRDefault="00150B99" w:rsidP="006E3668">
      <w:pPr>
        <w:spacing w:after="120"/>
        <w:rPr>
          <w:rFonts w:eastAsia="SimSun"/>
          <w:color w:val="000000" w:themeColor="text1"/>
        </w:rPr>
      </w:pPr>
    </w:p>
    <w:p w14:paraId="7B5A42E5" w14:textId="77777777" w:rsidR="00894DC9" w:rsidRPr="00974EBA" w:rsidRDefault="00894DC9" w:rsidP="00974EBA">
      <w:pPr>
        <w:rPr>
          <w:b/>
          <w:u w:val="single"/>
          <w:lang w:eastAsia="ko-KR"/>
        </w:rPr>
      </w:pPr>
      <w:r w:rsidRPr="00974EBA">
        <w:rPr>
          <w:b/>
          <w:u w:val="single"/>
          <w:lang w:eastAsia="ko-KR"/>
        </w:rPr>
        <w:t>Issue 1-3-1: Mapping between NeedForGap and NCSG capabilities when UE supports both of them</w:t>
      </w:r>
    </w:p>
    <w:p w14:paraId="50C5556F" w14:textId="77777777" w:rsidR="00894DC9" w:rsidRDefault="00894DC9" w:rsidP="00894DC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Proposals</w:t>
      </w:r>
    </w:p>
    <w:p w14:paraId="3D6B621C"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Option 1a: Apple,</w:t>
      </w:r>
    </w:p>
    <w:p w14:paraId="5B9F9D65"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pPr>
      <w:r>
        <w:t xml:space="preserve">If interruption is defined in the same way as NCSG, then 1 to 1 mapping is expected. </w:t>
      </w:r>
    </w:p>
    <w:p w14:paraId="156601A3"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pPr>
      <w:r>
        <w:t xml:space="preserve">Even if interruption for NeedForGap is defined differently, e.g. ratio-based, there shall still be some restriction between reporting in these two features </w:t>
      </w:r>
    </w:p>
    <w:p w14:paraId="05598ACF"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pPr>
      <w:r>
        <w:t>Option 1b: Ericsson</w:t>
      </w:r>
    </w:p>
    <w:p w14:paraId="572ECA57"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pPr>
      <w:r>
        <w:t xml:space="preserve">The gap status indication in NeedForGaps should have 1-to-1 mapping with the gap status in NCSG if UE supports both NeedForGaps and NCSG capabilities </w:t>
      </w:r>
    </w:p>
    <w:p w14:paraId="39154CB7"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pPr>
      <w:r>
        <w:t>When UE indicates NoGapIndication-r18 as ‘interruption’ with the gap status reporting of NeedForGaps,</w:t>
      </w:r>
    </w:p>
    <w:p w14:paraId="012CCB8C" w14:textId="77777777" w:rsidR="00894DC9" w:rsidRDefault="00894DC9" w:rsidP="00894DC9">
      <w:pPr>
        <w:pStyle w:val="ListParagraph"/>
        <w:numPr>
          <w:ilvl w:val="3"/>
          <w:numId w:val="1"/>
        </w:numPr>
        <w:overflowPunct/>
        <w:autoSpaceDE/>
        <w:autoSpaceDN/>
        <w:adjustRightInd/>
        <w:spacing w:after="120" w:line="256" w:lineRule="auto"/>
        <w:ind w:left="3096" w:firstLineChars="0"/>
        <w:textAlignment w:val="auto"/>
      </w:pPr>
      <w:r>
        <w:t>UE should report ‘no gap’ in the same band for NeedForGaps if reporting ‘no gap no interruption’ or ‘no gap no interruption’ in a band for NCSG</w:t>
      </w:r>
    </w:p>
    <w:p w14:paraId="2E895CC7" w14:textId="77777777" w:rsidR="00894DC9" w:rsidRDefault="00894DC9" w:rsidP="00894DC9">
      <w:pPr>
        <w:pStyle w:val="ListParagraph"/>
        <w:numPr>
          <w:ilvl w:val="3"/>
          <w:numId w:val="1"/>
        </w:numPr>
        <w:overflowPunct/>
        <w:autoSpaceDE/>
        <w:autoSpaceDN/>
        <w:adjustRightInd/>
        <w:spacing w:after="120" w:line="256" w:lineRule="auto"/>
        <w:ind w:left="3096" w:firstLineChars="0"/>
        <w:textAlignment w:val="auto"/>
      </w:pPr>
      <w:r>
        <w:t>UE should report ‘gap’ in the same band for NeedForGaps if reporting ‘gap’ in a band for NCSG</w:t>
      </w:r>
    </w:p>
    <w:p w14:paraId="66B90A7F"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pPr>
      <w:r>
        <w:t>Option 2: Qualcomm, Intel, CATT, xiaomi, vivo, OPPO, Huawei, MTK</w:t>
      </w:r>
    </w:p>
    <w:p w14:paraId="63D4850F"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pPr>
      <w:r>
        <w:t>No need to establish the mapping between UE’s indication for NeedForGaps and NCSG</w:t>
      </w:r>
    </w:p>
    <w:p w14:paraId="6B018D94"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pPr>
      <w:r>
        <w:t>Option 2a: CATT, Huawei</w:t>
      </w:r>
    </w:p>
    <w:p w14:paraId="35A14DA5"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pPr>
      <w:r>
        <w:rPr>
          <w:i/>
          <w:kern w:val="24"/>
        </w:rPr>
        <w:t>NeedForGapsInfoNR</w:t>
      </w:r>
      <w:r>
        <w:rPr>
          <w:kern w:val="24"/>
        </w:rPr>
        <w:t xml:space="preserve"> and </w:t>
      </w:r>
      <w:r>
        <w:rPr>
          <w:i/>
          <w:kern w:val="24"/>
        </w:rPr>
        <w:t>NeedForGapNCSG-InfoNR</w:t>
      </w:r>
      <w:r>
        <w:rPr>
          <w:kern w:val="24"/>
        </w:rPr>
        <w:t xml:space="preserve"> are not expected to be enabled for the same UE</w:t>
      </w:r>
    </w:p>
    <w:p w14:paraId="082C758E"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pPr>
      <w:r>
        <w:t>Option 3: Nokia</w:t>
      </w:r>
    </w:p>
    <w:p w14:paraId="2CA68E6C"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pPr>
      <w:bookmarkStart w:id="2" w:name="_Toc127555237"/>
      <w:r>
        <w:t>No implicit support of NCSG is expected for UE indicating no-gap (Case 1)</w:t>
      </w:r>
      <w:bookmarkEnd w:id="2"/>
    </w:p>
    <w:p w14:paraId="0CB283CE"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pPr>
      <w:bookmarkStart w:id="3" w:name="_Toc127555238"/>
      <w:r>
        <w:t>No implicit support of NCSG is expected for UE indicating no-gap (Case 2) without a vacant RF chain</w:t>
      </w:r>
      <w:bookmarkEnd w:id="3"/>
    </w:p>
    <w:p w14:paraId="37771CA6"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pPr>
      <w:bookmarkStart w:id="4" w:name="_Toc127555239"/>
      <w:r>
        <w:t>FFS if implicit support of NCSG is expected for UE indicating no-gap (Case 2) with a vacant RF chain</w:t>
      </w:r>
      <w:bookmarkEnd w:id="4"/>
    </w:p>
    <w:p w14:paraId="6F92E996" w14:textId="77777777" w:rsidR="00894DC9" w:rsidRDefault="00894DC9" w:rsidP="00894DC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Recommended WF</w:t>
      </w:r>
    </w:p>
    <w:p w14:paraId="72182529"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lastRenderedPageBreak/>
        <w:t>Continue discussion.</w:t>
      </w:r>
    </w:p>
    <w:p w14:paraId="7AB741DC" w14:textId="77777777" w:rsidR="00894DC9" w:rsidRPr="00FB74E0" w:rsidRDefault="00894DC9" w:rsidP="00894DC9">
      <w:pPr>
        <w:spacing w:after="120"/>
        <w:rPr>
          <w:rFonts w:eastAsia="SimSun"/>
          <w:color w:val="000000" w:themeColor="text1"/>
        </w:rPr>
      </w:pPr>
      <w:r w:rsidRPr="00FB74E0">
        <w:rPr>
          <w:rFonts w:eastAsia="SimSun"/>
          <w:u w:val="single"/>
        </w:rPr>
        <w:t>Discussions</w:t>
      </w:r>
      <w:r w:rsidRPr="00FB74E0">
        <w:rPr>
          <w:rFonts w:eastAsia="SimSun"/>
        </w:rPr>
        <w:t>:</w:t>
      </w:r>
    </w:p>
    <w:p w14:paraId="6366999E" w14:textId="77777777" w:rsidR="00894DC9" w:rsidRPr="00FB74E0" w:rsidRDefault="00894DC9" w:rsidP="00894DC9">
      <w:pPr>
        <w:spacing w:after="120"/>
        <w:rPr>
          <w:rFonts w:eastAsia="SimSun"/>
          <w:color w:val="000000" w:themeColor="text1"/>
          <w:lang w:val="en-US"/>
        </w:rPr>
      </w:pPr>
    </w:p>
    <w:p w14:paraId="7220369C" w14:textId="77777777" w:rsidR="00894DC9" w:rsidRPr="00FB74E0" w:rsidRDefault="00894DC9" w:rsidP="00894DC9">
      <w:pPr>
        <w:spacing w:after="120"/>
        <w:rPr>
          <w:rFonts w:eastAsia="新細明體"/>
          <w:color w:val="000000" w:themeColor="text1"/>
          <w:lang w:val="en-US" w:eastAsia="zh-TW"/>
        </w:rPr>
      </w:pPr>
      <w:r w:rsidRPr="00FB74E0">
        <w:rPr>
          <w:rFonts w:eastAsia="新細明體"/>
          <w:color w:val="000000" w:themeColor="text1"/>
          <w:u w:val="single"/>
          <w:lang w:val="en-US" w:eastAsia="zh-TW"/>
        </w:rPr>
        <w:t>Tentative agreements</w:t>
      </w:r>
      <w:r w:rsidRPr="00FB74E0">
        <w:rPr>
          <w:rFonts w:eastAsia="新細明體"/>
          <w:color w:val="000000" w:themeColor="text1"/>
          <w:lang w:val="en-US" w:eastAsia="zh-TW"/>
        </w:rPr>
        <w:t>:</w:t>
      </w:r>
    </w:p>
    <w:p w14:paraId="6F0E337A" w14:textId="0ED9CE07" w:rsidR="00150B99" w:rsidRDefault="00150B99" w:rsidP="006E3668">
      <w:pPr>
        <w:spacing w:after="120"/>
        <w:rPr>
          <w:rFonts w:eastAsia="SimSun"/>
          <w:color w:val="000000" w:themeColor="text1"/>
        </w:rPr>
      </w:pPr>
    </w:p>
    <w:p w14:paraId="350E2C1F" w14:textId="77777777" w:rsidR="00894DC9" w:rsidRPr="00B3408D" w:rsidRDefault="00894DC9" w:rsidP="00974EBA">
      <w:pPr>
        <w:rPr>
          <w:b/>
          <w:bCs/>
          <w:u w:val="single"/>
          <w:lang w:val="en-US"/>
        </w:rPr>
      </w:pPr>
      <w:r w:rsidRPr="00974EBA">
        <w:rPr>
          <w:b/>
          <w:u w:val="single"/>
          <w:lang w:eastAsia="ko-KR"/>
        </w:rPr>
        <w:t xml:space="preserve">Issue 1-3-3: Impacts on the legacy UE behavior </w:t>
      </w:r>
    </w:p>
    <w:p w14:paraId="7BBF74F4" w14:textId="77777777" w:rsidR="00894DC9" w:rsidRDefault="00894DC9" w:rsidP="00894DC9">
      <w:pPr>
        <w:pStyle w:val="ListParagraph"/>
        <w:numPr>
          <w:ilvl w:val="0"/>
          <w:numId w:val="1"/>
        </w:numPr>
        <w:overflowPunct/>
        <w:autoSpaceDE/>
        <w:autoSpaceDN/>
        <w:adjustRightInd/>
        <w:spacing w:after="120" w:line="256" w:lineRule="auto"/>
        <w:ind w:left="936" w:firstLineChars="0"/>
        <w:textAlignment w:val="auto"/>
      </w:pPr>
      <w:r>
        <w:t xml:space="preserve">Proposals </w:t>
      </w:r>
    </w:p>
    <w:p w14:paraId="7AF6B0B8" w14:textId="77777777" w:rsidR="00894DC9" w:rsidRDefault="00894DC9" w:rsidP="00894DC9">
      <w:pPr>
        <w:pStyle w:val="ListParagraph"/>
        <w:numPr>
          <w:ilvl w:val="1"/>
          <w:numId w:val="1"/>
        </w:numPr>
        <w:overflowPunct/>
        <w:autoSpaceDE/>
        <w:autoSpaceDN/>
        <w:adjustRightInd/>
        <w:spacing w:after="120"/>
        <w:ind w:left="1656" w:firstLineChars="0"/>
        <w:textAlignment w:val="auto"/>
      </w:pPr>
      <w:r>
        <w:t>Proposal 1: Intel, Nokia, ZTE</w:t>
      </w:r>
      <w:r>
        <w:rPr>
          <w:rFonts w:eastAsiaTheme="minorEastAsia" w:hint="eastAsia"/>
        </w:rPr>
        <w:t>, CATT</w:t>
      </w:r>
    </w:p>
    <w:p w14:paraId="64E67B40" w14:textId="77777777" w:rsidR="00894DC9" w:rsidRDefault="00894DC9" w:rsidP="00894DC9">
      <w:pPr>
        <w:pStyle w:val="ListParagraph"/>
        <w:numPr>
          <w:ilvl w:val="2"/>
          <w:numId w:val="1"/>
        </w:numPr>
        <w:overflowPunct/>
        <w:autoSpaceDE/>
        <w:autoSpaceDN/>
        <w:adjustRightInd/>
        <w:spacing w:after="120"/>
        <w:ind w:left="2200" w:firstLineChars="0"/>
        <w:textAlignment w:val="auto"/>
      </w:pPr>
      <w:r>
        <w:t>Legacy behavior of existing indication in needForGaps and needForGapsNCSG shall not be changed in Rel 18 NR_MG_enh2</w:t>
      </w:r>
    </w:p>
    <w:p w14:paraId="7913428E" w14:textId="77777777" w:rsidR="00894DC9" w:rsidRDefault="00894DC9" w:rsidP="00894DC9">
      <w:pPr>
        <w:pStyle w:val="ListParagraph"/>
        <w:numPr>
          <w:ilvl w:val="1"/>
          <w:numId w:val="1"/>
        </w:numPr>
        <w:overflowPunct/>
        <w:autoSpaceDE/>
        <w:autoSpaceDN/>
        <w:adjustRightInd/>
        <w:spacing w:after="120" w:line="256" w:lineRule="auto"/>
        <w:ind w:left="1656" w:firstLineChars="0"/>
        <w:textAlignment w:val="auto"/>
        <w:rPr>
          <w:rFonts w:eastAsia="SimSun"/>
        </w:rPr>
      </w:pPr>
      <w:r>
        <w:rPr>
          <w:rFonts w:eastAsia="新細明體"/>
          <w:lang w:eastAsia="zh-TW"/>
        </w:rPr>
        <w:t>Proposal 2: Qualcomm</w:t>
      </w:r>
    </w:p>
    <w:p w14:paraId="72ED2889"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rPr>
          <w:rFonts w:eastAsia="SimSun"/>
        </w:rPr>
      </w:pPr>
      <w:r>
        <w:rPr>
          <w:lang w:eastAsia="en-US"/>
        </w:rPr>
        <w:t>It is up to UE what reporting capability is used for reporting when both R17 and R18 reporting capability are supported</w:t>
      </w:r>
    </w:p>
    <w:p w14:paraId="0F38FFCA" w14:textId="77777777" w:rsidR="00894DC9" w:rsidRDefault="00894DC9" w:rsidP="00894DC9">
      <w:pPr>
        <w:pStyle w:val="ListParagraph"/>
        <w:numPr>
          <w:ilvl w:val="1"/>
          <w:numId w:val="1"/>
        </w:numPr>
        <w:overflowPunct/>
        <w:autoSpaceDE/>
        <w:autoSpaceDN/>
        <w:adjustRightInd/>
        <w:spacing w:after="120" w:line="256" w:lineRule="auto"/>
        <w:ind w:left="1656" w:firstLineChars="0"/>
        <w:textAlignment w:val="auto"/>
        <w:rPr>
          <w:rFonts w:eastAsia="SimSun"/>
        </w:rPr>
      </w:pPr>
      <w:r>
        <w:rPr>
          <w:rFonts w:eastAsia="新細明體"/>
          <w:lang w:eastAsia="zh-TW"/>
        </w:rPr>
        <w:t>Proposal 3: Nokia</w:t>
      </w:r>
    </w:p>
    <w:p w14:paraId="18B9B124"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pPr>
      <w:r>
        <w:t>Indication of “no-gap” as part of needForGaps or needForGapsNCSG means no-gap Case 1 (no gap without interruption)</w:t>
      </w:r>
    </w:p>
    <w:p w14:paraId="26CD73DE" w14:textId="77777777" w:rsidR="00894DC9" w:rsidRDefault="00894DC9" w:rsidP="00894DC9">
      <w:pPr>
        <w:pStyle w:val="ListParagraph"/>
        <w:overflowPunct/>
        <w:autoSpaceDE/>
        <w:autoSpaceDN/>
        <w:adjustRightInd/>
        <w:spacing w:after="120"/>
        <w:ind w:left="2376" w:firstLineChars="0" w:firstLine="0"/>
        <w:textAlignment w:val="auto"/>
      </w:pPr>
      <w:r>
        <w:t>[</w:t>
      </w:r>
      <w:r>
        <w:rPr>
          <w:color w:val="0070C0"/>
        </w:rPr>
        <w:t>Moderator: this is up to how to indicate the case 1 and case 2</w:t>
      </w:r>
      <w:r>
        <w:t>]</w:t>
      </w:r>
    </w:p>
    <w:p w14:paraId="32E2D18F" w14:textId="77777777" w:rsidR="00894DC9" w:rsidRPr="0041321C" w:rsidRDefault="00894DC9" w:rsidP="00894DC9">
      <w:pPr>
        <w:pStyle w:val="ListParagraph"/>
        <w:numPr>
          <w:ilvl w:val="1"/>
          <w:numId w:val="1"/>
        </w:numPr>
        <w:overflowPunct/>
        <w:autoSpaceDE/>
        <w:autoSpaceDN/>
        <w:adjustRightInd/>
        <w:spacing w:after="120" w:line="256" w:lineRule="auto"/>
        <w:ind w:left="1656" w:firstLineChars="0"/>
        <w:textAlignment w:val="auto"/>
        <w:rPr>
          <w:rFonts w:eastAsia="SimSun"/>
        </w:rPr>
      </w:pPr>
      <w:r>
        <w:rPr>
          <w:rFonts w:eastAsia="新細明體"/>
          <w:lang w:eastAsia="zh-TW"/>
        </w:rPr>
        <w:t>Proposal 4: E///</w:t>
      </w:r>
    </w:p>
    <w:p w14:paraId="428E207C" w14:textId="77777777" w:rsidR="00894DC9" w:rsidRPr="0041321C" w:rsidRDefault="00894DC9" w:rsidP="00894DC9">
      <w:pPr>
        <w:pStyle w:val="ListParagraph"/>
        <w:numPr>
          <w:ilvl w:val="2"/>
          <w:numId w:val="1"/>
        </w:numPr>
        <w:overflowPunct/>
        <w:autoSpaceDE/>
        <w:autoSpaceDN/>
        <w:adjustRightInd/>
        <w:spacing w:after="120" w:line="256" w:lineRule="auto"/>
        <w:ind w:left="2376" w:firstLineChars="0"/>
        <w:textAlignment w:val="auto"/>
      </w:pPr>
      <w:r w:rsidRPr="0041321C">
        <w:t>Rel-16 UE is assumed to need interruption since no new interruption indication bit will be reported.</w:t>
      </w:r>
    </w:p>
    <w:p w14:paraId="6180FE1A" w14:textId="77777777" w:rsidR="00894DC9" w:rsidRDefault="00894DC9" w:rsidP="00894DC9">
      <w:pPr>
        <w:pStyle w:val="ListParagraph"/>
        <w:overflowPunct/>
        <w:autoSpaceDE/>
        <w:autoSpaceDN/>
        <w:adjustRightInd/>
        <w:spacing w:after="120"/>
        <w:ind w:left="2376" w:firstLineChars="0" w:firstLine="0"/>
        <w:textAlignment w:val="auto"/>
      </w:pPr>
    </w:p>
    <w:p w14:paraId="2CA1091B" w14:textId="77777777" w:rsidR="00894DC9" w:rsidRDefault="00894DC9" w:rsidP="00894DC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Recommended WF</w:t>
      </w:r>
    </w:p>
    <w:p w14:paraId="38E72C99"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Continue discussion.</w:t>
      </w:r>
    </w:p>
    <w:p w14:paraId="0098C921" w14:textId="77777777" w:rsidR="00894DC9" w:rsidRPr="00FB74E0" w:rsidRDefault="00894DC9" w:rsidP="00894DC9">
      <w:pPr>
        <w:spacing w:after="120"/>
        <w:rPr>
          <w:rFonts w:eastAsia="SimSun"/>
          <w:color w:val="000000" w:themeColor="text1"/>
        </w:rPr>
      </w:pPr>
      <w:r w:rsidRPr="00FB74E0">
        <w:rPr>
          <w:rFonts w:eastAsia="SimSun"/>
          <w:u w:val="single"/>
        </w:rPr>
        <w:t>Discussions</w:t>
      </w:r>
      <w:r w:rsidRPr="00FB74E0">
        <w:rPr>
          <w:rFonts w:eastAsia="SimSun"/>
        </w:rPr>
        <w:t>:</w:t>
      </w:r>
    </w:p>
    <w:p w14:paraId="0068AA52" w14:textId="77777777" w:rsidR="00894DC9" w:rsidRPr="00FB74E0" w:rsidRDefault="00894DC9" w:rsidP="00894DC9">
      <w:pPr>
        <w:spacing w:after="120"/>
        <w:rPr>
          <w:rFonts w:eastAsia="SimSun"/>
          <w:color w:val="000000" w:themeColor="text1"/>
          <w:lang w:val="en-US"/>
        </w:rPr>
      </w:pPr>
    </w:p>
    <w:p w14:paraId="4A5AA929" w14:textId="77777777" w:rsidR="00894DC9" w:rsidRPr="00FB74E0" w:rsidRDefault="00894DC9" w:rsidP="00894DC9">
      <w:pPr>
        <w:spacing w:after="120"/>
        <w:rPr>
          <w:rFonts w:eastAsia="新細明體"/>
          <w:color w:val="000000" w:themeColor="text1"/>
          <w:lang w:val="en-US" w:eastAsia="zh-TW"/>
        </w:rPr>
      </w:pPr>
      <w:r w:rsidRPr="00FB74E0">
        <w:rPr>
          <w:rFonts w:eastAsia="新細明體"/>
          <w:color w:val="000000" w:themeColor="text1"/>
          <w:u w:val="single"/>
          <w:lang w:val="en-US" w:eastAsia="zh-TW"/>
        </w:rPr>
        <w:t>Tentative agreements</w:t>
      </w:r>
      <w:r w:rsidRPr="00FB74E0">
        <w:rPr>
          <w:rFonts w:eastAsia="新細明體"/>
          <w:color w:val="000000" w:themeColor="text1"/>
          <w:lang w:val="en-US" w:eastAsia="zh-TW"/>
        </w:rPr>
        <w:t>:</w:t>
      </w:r>
    </w:p>
    <w:p w14:paraId="54C19C03" w14:textId="77777777" w:rsidR="00150B99" w:rsidRPr="00150B99" w:rsidRDefault="00150B99" w:rsidP="006E3668">
      <w:pPr>
        <w:spacing w:after="120"/>
        <w:rPr>
          <w:rFonts w:eastAsia="SimSun"/>
          <w:color w:val="000000" w:themeColor="text1"/>
        </w:rPr>
      </w:pPr>
    </w:p>
    <w:p w14:paraId="4C416DB6" w14:textId="782CE753" w:rsidR="002A0F26" w:rsidRDefault="002A0F26" w:rsidP="006E3668">
      <w:pPr>
        <w:spacing w:after="120"/>
        <w:rPr>
          <w:rFonts w:eastAsia="SimSun"/>
          <w:color w:val="000000" w:themeColor="text1"/>
          <w:lang w:val="en-US"/>
        </w:rPr>
      </w:pPr>
    </w:p>
    <w:p w14:paraId="322C6034" w14:textId="77777777" w:rsidR="00894DC9" w:rsidRPr="00974EBA" w:rsidRDefault="00894DC9" w:rsidP="00974EBA">
      <w:pPr>
        <w:rPr>
          <w:b/>
          <w:u w:val="single"/>
          <w:lang w:eastAsia="ko-KR"/>
        </w:rPr>
      </w:pPr>
      <w:r w:rsidRPr="00974EBA">
        <w:rPr>
          <w:b/>
          <w:u w:val="single"/>
          <w:lang w:eastAsia="ko-KR"/>
        </w:rPr>
        <w:t>Issue 2-2-2: On top of which UE capability to define the inter-RAT LTE measurement requirements when UE has vacant RF chain available(Case b-1)</w:t>
      </w:r>
    </w:p>
    <w:p w14:paraId="6B738B9F" w14:textId="77777777" w:rsidR="00894DC9" w:rsidRPr="00864C88" w:rsidRDefault="00894DC9" w:rsidP="00894DC9">
      <w:pPr>
        <w:rPr>
          <w:color w:val="0070C0"/>
        </w:rPr>
      </w:pPr>
      <w:r w:rsidRPr="00864C88">
        <w:t>[</w:t>
      </w:r>
      <w:r w:rsidRPr="00864C88">
        <w:rPr>
          <w:color w:val="0070C0"/>
        </w:rPr>
        <w:t>Agreements in the last meeting:</w:t>
      </w:r>
    </w:p>
    <w:p w14:paraId="4AC03FB5" w14:textId="77777777" w:rsidR="00894DC9" w:rsidRDefault="00894DC9" w:rsidP="00894DC9">
      <w:pPr>
        <w:spacing w:afterLines="50" w:after="120"/>
        <w:ind w:leftChars="200" w:left="480"/>
        <w:rPr>
          <w:color w:val="0070C0"/>
        </w:rPr>
      </w:pPr>
      <w:r>
        <w:rPr>
          <w:b/>
          <w:color w:val="0070C0"/>
        </w:rPr>
        <w:t xml:space="preserve"> &lt; Way forward/Agreement &gt;</w:t>
      </w:r>
      <w:r>
        <w:rPr>
          <w:color w:val="0070C0"/>
        </w:rPr>
        <w:t xml:space="preserve">: </w:t>
      </w:r>
    </w:p>
    <w:p w14:paraId="4C58E0CA" w14:textId="77777777" w:rsidR="00894DC9" w:rsidRDefault="00894DC9" w:rsidP="00894DC9">
      <w:pPr>
        <w:pStyle w:val="ListParagraph"/>
        <w:numPr>
          <w:ilvl w:val="2"/>
          <w:numId w:val="31"/>
        </w:numPr>
        <w:overflowPunct/>
        <w:autoSpaceDE/>
        <w:autoSpaceDN/>
        <w:adjustRightInd/>
        <w:snapToGrid w:val="0"/>
        <w:spacing w:after="120"/>
        <w:ind w:firstLineChars="0"/>
        <w:textAlignment w:val="auto"/>
        <w:rPr>
          <w:rFonts w:eastAsia="新細明體"/>
          <w:color w:val="0070C0"/>
          <w:sz w:val="21"/>
          <w:lang w:eastAsia="zh-TW"/>
        </w:rPr>
      </w:pPr>
      <w:r>
        <w:rPr>
          <w:rFonts w:eastAsia="新細明體"/>
          <w:color w:val="0070C0"/>
          <w:lang w:eastAsia="zh-TW"/>
        </w:rPr>
        <w:t xml:space="preserve">Option 1:  </w:t>
      </w:r>
    </w:p>
    <w:p w14:paraId="08B47DA7" w14:textId="77777777" w:rsidR="00894DC9" w:rsidRDefault="00894DC9" w:rsidP="00894DC9">
      <w:pPr>
        <w:pStyle w:val="ListParagraph"/>
        <w:numPr>
          <w:ilvl w:val="3"/>
          <w:numId w:val="31"/>
        </w:numPr>
        <w:overflowPunct/>
        <w:autoSpaceDE/>
        <w:autoSpaceDN/>
        <w:adjustRightInd/>
        <w:snapToGrid w:val="0"/>
        <w:spacing w:after="120"/>
        <w:ind w:firstLineChars="0"/>
        <w:textAlignment w:val="auto"/>
        <w:rPr>
          <w:rFonts w:eastAsia="新細明體"/>
          <w:color w:val="0070C0"/>
          <w:lang w:eastAsia="zh-TW"/>
        </w:rPr>
      </w:pPr>
      <w:r>
        <w:rPr>
          <w:rFonts w:eastAsia="新細明體"/>
          <w:color w:val="0070C0"/>
          <w:lang w:eastAsia="zh-TW"/>
        </w:rPr>
        <w:t xml:space="preserve">ONLY on top of ‘nogap-noncsg’ in NeedForNCSG-InfoEUTRAN to define the UE capability to support Case b-1 </w:t>
      </w:r>
    </w:p>
    <w:p w14:paraId="0F452219" w14:textId="77777777" w:rsidR="00894DC9" w:rsidRDefault="00894DC9" w:rsidP="00894DC9">
      <w:pPr>
        <w:pStyle w:val="ListParagraph"/>
        <w:numPr>
          <w:ilvl w:val="2"/>
          <w:numId w:val="31"/>
        </w:numPr>
        <w:overflowPunct/>
        <w:autoSpaceDE/>
        <w:autoSpaceDN/>
        <w:adjustRightInd/>
        <w:snapToGrid w:val="0"/>
        <w:spacing w:after="120"/>
        <w:ind w:firstLineChars="0"/>
        <w:textAlignment w:val="auto"/>
        <w:rPr>
          <w:rFonts w:eastAsia="新細明體"/>
          <w:color w:val="0070C0"/>
          <w:lang w:eastAsia="zh-TW"/>
        </w:rPr>
      </w:pPr>
      <w:r>
        <w:rPr>
          <w:rFonts w:eastAsia="新細明體"/>
          <w:color w:val="0070C0"/>
          <w:lang w:eastAsia="zh-TW"/>
        </w:rPr>
        <w:t xml:space="preserve">Option 2:  </w:t>
      </w:r>
    </w:p>
    <w:p w14:paraId="6A39D5EC" w14:textId="77777777" w:rsidR="00894DC9" w:rsidRDefault="00894DC9" w:rsidP="00894DC9">
      <w:pPr>
        <w:pStyle w:val="ListParagraph"/>
        <w:numPr>
          <w:ilvl w:val="4"/>
          <w:numId w:val="31"/>
        </w:numPr>
        <w:overflowPunct/>
        <w:autoSpaceDE/>
        <w:autoSpaceDN/>
        <w:adjustRightInd/>
        <w:spacing w:after="120" w:line="256" w:lineRule="auto"/>
        <w:ind w:firstLineChars="0"/>
        <w:textAlignment w:val="auto"/>
        <w:rPr>
          <w:i/>
          <w:iCs/>
          <w:color w:val="0070C0"/>
          <w:lang w:val="de-DE"/>
        </w:rPr>
      </w:pPr>
      <w:r>
        <w:rPr>
          <w:rFonts w:eastAsia="新細明體"/>
          <w:color w:val="0070C0"/>
          <w:lang w:eastAsia="zh-TW"/>
        </w:rPr>
        <w:t>Both NeedForNCSG-InfoEUTRAN and NeedForGap shall be considered also</w:t>
      </w:r>
      <w:r>
        <w:rPr>
          <w:rFonts w:eastAsia="Times New Roman"/>
          <w:i/>
          <w:iCs/>
          <w:color w:val="0070C0"/>
          <w:lang w:eastAsia="en-GB"/>
        </w:rPr>
        <w:t>.</w:t>
      </w:r>
      <w:r>
        <w:rPr>
          <w:i/>
          <w:iCs/>
          <w:color w:val="0070C0"/>
          <w:lang w:val="de-DE"/>
        </w:rPr>
        <w:t xml:space="preserve">  </w:t>
      </w:r>
    </w:p>
    <w:p w14:paraId="47D0AB75" w14:textId="77777777" w:rsidR="00894DC9" w:rsidRDefault="00894DC9" w:rsidP="00894DC9">
      <w:pPr>
        <w:rPr>
          <w:lang w:val="de-DE"/>
        </w:rPr>
      </w:pPr>
      <w:r>
        <w:rPr>
          <w:lang w:val="de-DE"/>
        </w:rPr>
        <w:lastRenderedPageBreak/>
        <w:t>]</w:t>
      </w:r>
    </w:p>
    <w:p w14:paraId="2B4E707C" w14:textId="77777777" w:rsidR="00894DC9" w:rsidRDefault="00894DC9" w:rsidP="00894DC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Proposals</w:t>
      </w:r>
    </w:p>
    <w:p w14:paraId="7B3E1BBC"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lang w:val="de-DE"/>
        </w:rPr>
      </w:pPr>
      <w:r>
        <w:rPr>
          <w:rFonts w:eastAsia="SimSun"/>
          <w:lang w:val="de-DE"/>
        </w:rPr>
        <w:t xml:space="preserve">Option 1:  Apple, Qualcomm, </w:t>
      </w:r>
      <w:r>
        <w:rPr>
          <w:rFonts w:eastAsia="新細明體"/>
          <w:lang w:val="de-DE" w:eastAsia="zh-TW"/>
        </w:rPr>
        <w:t>Intel, CATT, vivo, OPPO, Huawei, Ericsson, MTK</w:t>
      </w:r>
    </w:p>
    <w:p w14:paraId="18BB0192"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rPr>
          <w:rFonts w:eastAsia="新細明體"/>
          <w:lang w:eastAsia="zh-TW"/>
        </w:rPr>
      </w:pPr>
      <w:r>
        <w:rPr>
          <w:rFonts w:eastAsia="新細明體"/>
          <w:lang w:eastAsia="zh-TW"/>
        </w:rPr>
        <w:t>ONLY on top of</w:t>
      </w:r>
      <w:r>
        <w:rPr>
          <w:i/>
          <w:iCs/>
        </w:rPr>
        <w:t xml:space="preserve"> ‘nogap-noncsg’ in NeedForNCSG-InfoEUTRAN </w:t>
      </w:r>
      <w:r>
        <w:rPr>
          <w:rFonts w:eastAsia="新細明體"/>
          <w:lang w:eastAsia="zh-TW"/>
        </w:rPr>
        <w:t xml:space="preserve">to define the UE capability to support Case b-1 </w:t>
      </w:r>
    </w:p>
    <w:p w14:paraId="593804B2"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lang w:val="de-DE"/>
        </w:rPr>
      </w:pPr>
      <w:r>
        <w:rPr>
          <w:rFonts w:eastAsia="SimSun"/>
          <w:lang w:val="de-DE"/>
        </w:rPr>
        <w:t>Option 2:  CMCC, xiaomi</w:t>
      </w:r>
    </w:p>
    <w:p w14:paraId="55190584"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rPr>
          <w:rFonts w:eastAsia="新細明體"/>
          <w:lang w:eastAsia="zh-TW"/>
        </w:rPr>
      </w:pPr>
      <w:r>
        <w:rPr>
          <w:rFonts w:eastAsia="新細明體"/>
          <w:lang w:eastAsia="zh-TW"/>
        </w:rPr>
        <w:t xml:space="preserve">Both </w:t>
      </w:r>
      <w:r>
        <w:rPr>
          <w:i/>
          <w:iCs/>
        </w:rPr>
        <w:t xml:space="preserve">NeedForNCSG-InfoEUTRAN </w:t>
      </w:r>
      <w:r>
        <w:t>and</w:t>
      </w:r>
      <w:r>
        <w:rPr>
          <w:i/>
          <w:iCs/>
        </w:rPr>
        <w:t xml:space="preserve"> NeedForGap </w:t>
      </w:r>
      <w:r>
        <w:t>shall be considered also</w:t>
      </w:r>
      <w:r>
        <w:rPr>
          <w:i/>
          <w:iCs/>
        </w:rPr>
        <w:t xml:space="preserve">. </w:t>
      </w:r>
      <w:r>
        <w:rPr>
          <w:rFonts w:eastAsia="新細明體"/>
          <w:lang w:eastAsia="zh-TW"/>
        </w:rPr>
        <w:t xml:space="preserve">  </w:t>
      </w:r>
    </w:p>
    <w:p w14:paraId="3BF58586" w14:textId="77777777" w:rsidR="00894DC9" w:rsidRDefault="00894DC9" w:rsidP="00894DC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Recommended WF</w:t>
      </w:r>
    </w:p>
    <w:p w14:paraId="55104716"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 xml:space="preserve">Continue discussion </w:t>
      </w:r>
    </w:p>
    <w:p w14:paraId="01E8456C" w14:textId="77777777" w:rsidR="00894DC9" w:rsidRPr="00FB74E0" w:rsidRDefault="00894DC9" w:rsidP="00894DC9">
      <w:pPr>
        <w:spacing w:after="120"/>
        <w:rPr>
          <w:rFonts w:eastAsia="SimSun"/>
          <w:color w:val="000000" w:themeColor="text1"/>
        </w:rPr>
      </w:pPr>
      <w:r w:rsidRPr="00FB74E0">
        <w:rPr>
          <w:rFonts w:eastAsia="SimSun"/>
          <w:u w:val="single"/>
        </w:rPr>
        <w:t>Discussions</w:t>
      </w:r>
      <w:r w:rsidRPr="00FB74E0">
        <w:rPr>
          <w:rFonts w:eastAsia="SimSun"/>
        </w:rPr>
        <w:t>:</w:t>
      </w:r>
    </w:p>
    <w:p w14:paraId="46BBE746" w14:textId="77777777" w:rsidR="00894DC9" w:rsidRPr="00FB74E0" w:rsidRDefault="00894DC9" w:rsidP="00894DC9">
      <w:pPr>
        <w:spacing w:after="120"/>
        <w:rPr>
          <w:rFonts w:eastAsia="SimSun"/>
          <w:color w:val="000000" w:themeColor="text1"/>
          <w:lang w:val="en-US"/>
        </w:rPr>
      </w:pPr>
    </w:p>
    <w:p w14:paraId="31A43443" w14:textId="77777777" w:rsidR="00894DC9" w:rsidRPr="00FB74E0" w:rsidRDefault="00894DC9" w:rsidP="00894DC9">
      <w:pPr>
        <w:spacing w:after="120"/>
        <w:rPr>
          <w:rFonts w:eastAsia="新細明體"/>
          <w:color w:val="000000" w:themeColor="text1"/>
          <w:lang w:val="en-US" w:eastAsia="zh-TW"/>
        </w:rPr>
      </w:pPr>
      <w:r w:rsidRPr="00FB74E0">
        <w:rPr>
          <w:rFonts w:eastAsia="新細明體"/>
          <w:color w:val="000000" w:themeColor="text1"/>
          <w:u w:val="single"/>
          <w:lang w:val="en-US" w:eastAsia="zh-TW"/>
        </w:rPr>
        <w:t>Tentative agreements</w:t>
      </w:r>
      <w:r w:rsidRPr="00FB74E0">
        <w:rPr>
          <w:rFonts w:eastAsia="新細明體"/>
          <w:color w:val="000000" w:themeColor="text1"/>
          <w:lang w:val="en-US" w:eastAsia="zh-TW"/>
        </w:rPr>
        <w:t>:</w:t>
      </w:r>
    </w:p>
    <w:p w14:paraId="6DB35EB9" w14:textId="1545DDEA" w:rsidR="00894DC9" w:rsidRDefault="00894DC9" w:rsidP="006E3668">
      <w:pPr>
        <w:spacing w:after="120"/>
        <w:rPr>
          <w:rFonts w:eastAsia="SimSun"/>
          <w:color w:val="000000" w:themeColor="text1"/>
          <w:lang w:val="en-US"/>
        </w:rPr>
      </w:pPr>
    </w:p>
    <w:p w14:paraId="0B2DAE97" w14:textId="77777777" w:rsidR="00894DC9" w:rsidRPr="00974EBA" w:rsidRDefault="00894DC9" w:rsidP="00974EBA">
      <w:pPr>
        <w:rPr>
          <w:b/>
          <w:u w:val="single"/>
          <w:lang w:eastAsia="ko-KR"/>
        </w:rPr>
      </w:pPr>
      <w:r w:rsidRPr="00974EBA">
        <w:rPr>
          <w:rFonts w:hint="eastAsia"/>
          <w:b/>
          <w:u w:val="single"/>
          <w:lang w:eastAsia="ko-KR"/>
        </w:rPr>
        <w:t xml:space="preserve"> </w:t>
      </w:r>
      <w:r w:rsidRPr="00974EBA">
        <w:rPr>
          <w:b/>
          <w:u w:val="single"/>
          <w:lang w:eastAsia="ko-KR"/>
        </w:rPr>
        <w:t xml:space="preserve">Issue 2-2-3: On top of which UE capability to define the inter-RAT LTE measurement requirements when LTE CRS to be measured is contained in UE’s active </w:t>
      </w:r>
      <w:r w:rsidRPr="00974EBA">
        <w:rPr>
          <w:rFonts w:hint="eastAsia"/>
          <w:b/>
          <w:u w:val="single"/>
          <w:lang w:eastAsia="ko-KR"/>
        </w:rPr>
        <w:t>BWP</w:t>
      </w:r>
      <w:r w:rsidRPr="00974EBA">
        <w:rPr>
          <w:b/>
          <w:u w:val="single"/>
          <w:lang w:eastAsia="ko-KR"/>
        </w:rPr>
        <w:t>(Case b-2)</w:t>
      </w:r>
    </w:p>
    <w:p w14:paraId="728F9D83" w14:textId="77777777" w:rsidR="00894DC9" w:rsidRDefault="00894DC9" w:rsidP="00894DC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Proposals</w:t>
      </w:r>
    </w:p>
    <w:p w14:paraId="0A9A8F72"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Option 1: OPPO</w:t>
      </w:r>
      <w:r>
        <w:rPr>
          <w:rFonts w:eastAsia="新細明體"/>
          <w:lang w:eastAsia="zh-TW"/>
        </w:rPr>
        <w:t xml:space="preserve">,  </w:t>
      </w:r>
      <w:r>
        <w:rPr>
          <w:rFonts w:eastAsia="SimSun" w:hint="eastAsia"/>
        </w:rPr>
        <w:t>X</w:t>
      </w:r>
      <w:r>
        <w:rPr>
          <w:rFonts w:eastAsia="新細明體"/>
          <w:lang w:eastAsia="zh-TW"/>
        </w:rPr>
        <w:t>iaomi</w:t>
      </w:r>
      <w:r>
        <w:rPr>
          <w:rFonts w:eastAsia="SimSun"/>
        </w:rPr>
        <w:t xml:space="preserve">  </w:t>
      </w:r>
    </w:p>
    <w:p w14:paraId="667DCEC5"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rPr>
          <w:rFonts w:eastAsia="SimSun"/>
          <w:bCs/>
        </w:rPr>
      </w:pPr>
      <w:r>
        <w:rPr>
          <w:bCs/>
        </w:rPr>
        <w:t xml:space="preserve">extend the capability of </w:t>
      </w:r>
      <w:r>
        <w:rPr>
          <w:b/>
        </w:rPr>
        <w:t>NeedForGaps</w:t>
      </w:r>
    </w:p>
    <w:p w14:paraId="03724AEA"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新細明體"/>
          <w:lang w:eastAsia="zh-TW"/>
        </w:rPr>
        <w:t>Option 2: Apple, Qualcomm, Intel, CATT, CMCC,  vivo,Huawei, Ericsson, MTK</w:t>
      </w:r>
    </w:p>
    <w:p w14:paraId="52B0A356"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rPr>
          <w:bCs/>
        </w:rPr>
      </w:pPr>
      <w:r>
        <w:rPr>
          <w:bCs/>
        </w:rPr>
        <w:t xml:space="preserve">A new UE capability should be defined </w:t>
      </w:r>
    </w:p>
    <w:p w14:paraId="5D76FA26" w14:textId="77777777" w:rsidR="00894DC9" w:rsidRDefault="00894DC9" w:rsidP="00894DC9">
      <w:pPr>
        <w:pStyle w:val="ListParagraph"/>
        <w:numPr>
          <w:ilvl w:val="1"/>
          <w:numId w:val="1"/>
        </w:numPr>
        <w:overflowPunct/>
        <w:autoSpaceDE/>
        <w:autoSpaceDN/>
        <w:adjustRightInd/>
        <w:spacing w:after="120" w:line="256" w:lineRule="auto"/>
        <w:ind w:left="1656" w:firstLineChars="0"/>
        <w:textAlignment w:val="auto"/>
        <w:rPr>
          <w:bCs/>
        </w:rPr>
      </w:pPr>
      <w:r>
        <w:rPr>
          <w:bCs/>
        </w:rPr>
        <w:t>Option 2a: Intel, Huawei</w:t>
      </w:r>
      <w:r>
        <w:rPr>
          <w:rFonts w:eastAsiaTheme="minorEastAsia" w:hint="eastAsia"/>
        </w:rPr>
        <w:t>, CATT</w:t>
      </w:r>
    </w:p>
    <w:p w14:paraId="386770D3"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rPr>
          <w:bCs/>
        </w:rPr>
      </w:pPr>
      <w:r>
        <w:rPr>
          <w:bCs/>
        </w:rPr>
        <w:t xml:space="preserve">A new UE capability based on “interFrequencyMeas-Nogap-r16” </w:t>
      </w:r>
    </w:p>
    <w:p w14:paraId="73603381" w14:textId="77777777" w:rsidR="00894DC9" w:rsidRDefault="00894DC9" w:rsidP="00894DC9">
      <w:pPr>
        <w:pStyle w:val="ListParagraph"/>
        <w:numPr>
          <w:ilvl w:val="1"/>
          <w:numId w:val="1"/>
        </w:numPr>
        <w:overflowPunct/>
        <w:autoSpaceDE/>
        <w:autoSpaceDN/>
        <w:adjustRightInd/>
        <w:spacing w:after="120" w:line="256" w:lineRule="auto"/>
        <w:ind w:left="1656" w:firstLineChars="0"/>
        <w:textAlignment w:val="auto"/>
        <w:rPr>
          <w:bCs/>
        </w:rPr>
      </w:pPr>
      <w:r>
        <w:rPr>
          <w:bCs/>
        </w:rPr>
        <w:t>Option 2b: CMCC</w:t>
      </w:r>
    </w:p>
    <w:p w14:paraId="4CA4C86F"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rPr>
          <w:bCs/>
        </w:rPr>
      </w:pPr>
      <w:r>
        <w:rPr>
          <w:bCs/>
        </w:rPr>
        <w:t>Per-UE capability</w:t>
      </w:r>
    </w:p>
    <w:p w14:paraId="68AA2BCE" w14:textId="77777777" w:rsidR="00894DC9" w:rsidRDefault="00894DC9" w:rsidP="00894DC9">
      <w:pPr>
        <w:pStyle w:val="ListParagraph"/>
        <w:numPr>
          <w:ilvl w:val="1"/>
          <w:numId w:val="1"/>
        </w:numPr>
        <w:overflowPunct/>
        <w:autoSpaceDE/>
        <w:autoSpaceDN/>
        <w:adjustRightInd/>
        <w:spacing w:after="120" w:line="256" w:lineRule="auto"/>
        <w:ind w:left="1656" w:firstLineChars="0"/>
        <w:textAlignment w:val="auto"/>
        <w:rPr>
          <w:bCs/>
        </w:rPr>
      </w:pPr>
      <w:r>
        <w:rPr>
          <w:bCs/>
        </w:rPr>
        <w:t>Option 2c: MTK</w:t>
      </w:r>
    </w:p>
    <w:p w14:paraId="635F63BD"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rPr>
          <w:bCs/>
        </w:rPr>
      </w:pPr>
      <w:r>
        <w:rPr>
          <w:bCs/>
        </w:rPr>
        <w:t>Up to RAN2 to define this new IE</w:t>
      </w:r>
    </w:p>
    <w:p w14:paraId="5D8224B2" w14:textId="77777777" w:rsidR="00894DC9" w:rsidRDefault="00894DC9" w:rsidP="00894DC9">
      <w:pPr>
        <w:pStyle w:val="ListParagraph"/>
        <w:overflowPunct/>
        <w:autoSpaceDE/>
        <w:autoSpaceDN/>
        <w:adjustRightInd/>
        <w:spacing w:after="120"/>
        <w:ind w:left="936" w:firstLineChars="0" w:firstLine="0"/>
        <w:textAlignment w:val="auto"/>
        <w:rPr>
          <w:bCs/>
        </w:rPr>
      </w:pPr>
      <w:r>
        <w:rPr>
          <w:bCs/>
        </w:rPr>
        <w:t>[</w:t>
      </w:r>
      <w:r>
        <w:rPr>
          <w:bCs/>
          <w:color w:val="0070C0"/>
        </w:rPr>
        <w:t xml:space="preserve">Moderator notes: Option 1 to propose to extend IE (e.g. </w:t>
      </w:r>
      <w:r>
        <w:rPr>
          <w:rFonts w:eastAsia="SimSun"/>
          <w:bCs/>
          <w:color w:val="0070C0"/>
        </w:rPr>
        <w:t>NeedForGapsInfo-r18). Actually it is same as Option 2</w:t>
      </w:r>
      <w:r>
        <w:rPr>
          <w:rFonts w:eastAsia="SimSun"/>
          <w:bCs/>
        </w:rPr>
        <w:t>.]</w:t>
      </w:r>
    </w:p>
    <w:p w14:paraId="64C6B51A" w14:textId="77777777" w:rsidR="00894DC9" w:rsidRDefault="00894DC9" w:rsidP="00894DC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Recommended WF</w:t>
      </w:r>
    </w:p>
    <w:p w14:paraId="361E8AA0"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 xml:space="preserve">Continue discussion </w:t>
      </w:r>
    </w:p>
    <w:p w14:paraId="14A05859" w14:textId="77777777" w:rsidR="00894DC9" w:rsidRPr="00FB74E0" w:rsidRDefault="00894DC9" w:rsidP="00894DC9">
      <w:pPr>
        <w:spacing w:after="120"/>
        <w:rPr>
          <w:rFonts w:eastAsia="SimSun"/>
          <w:color w:val="000000" w:themeColor="text1"/>
        </w:rPr>
      </w:pPr>
      <w:r w:rsidRPr="00FB74E0">
        <w:rPr>
          <w:rFonts w:eastAsia="SimSun"/>
          <w:u w:val="single"/>
        </w:rPr>
        <w:t>Discussions</w:t>
      </w:r>
      <w:r w:rsidRPr="00FB74E0">
        <w:rPr>
          <w:rFonts w:eastAsia="SimSun"/>
        </w:rPr>
        <w:t>:</w:t>
      </w:r>
    </w:p>
    <w:p w14:paraId="666A17E9" w14:textId="77777777" w:rsidR="00894DC9" w:rsidRPr="00FB74E0" w:rsidRDefault="00894DC9" w:rsidP="00894DC9">
      <w:pPr>
        <w:spacing w:after="120"/>
        <w:rPr>
          <w:rFonts w:eastAsia="SimSun"/>
          <w:color w:val="000000" w:themeColor="text1"/>
          <w:lang w:val="en-US"/>
        </w:rPr>
      </w:pPr>
    </w:p>
    <w:p w14:paraId="0F242DB9" w14:textId="77777777" w:rsidR="00894DC9" w:rsidRPr="00FB74E0" w:rsidRDefault="00894DC9" w:rsidP="00894DC9">
      <w:pPr>
        <w:spacing w:after="120"/>
        <w:rPr>
          <w:rFonts w:eastAsia="新細明體"/>
          <w:color w:val="000000" w:themeColor="text1"/>
          <w:lang w:val="en-US" w:eastAsia="zh-TW"/>
        </w:rPr>
      </w:pPr>
      <w:r w:rsidRPr="00FB74E0">
        <w:rPr>
          <w:rFonts w:eastAsia="新細明體"/>
          <w:color w:val="000000" w:themeColor="text1"/>
          <w:u w:val="single"/>
          <w:lang w:val="en-US" w:eastAsia="zh-TW"/>
        </w:rPr>
        <w:t>Tentative agreements</w:t>
      </w:r>
      <w:r w:rsidRPr="00FB74E0">
        <w:rPr>
          <w:rFonts w:eastAsia="新細明體"/>
          <w:color w:val="000000" w:themeColor="text1"/>
          <w:lang w:val="en-US" w:eastAsia="zh-TW"/>
        </w:rPr>
        <w:t>:</w:t>
      </w:r>
    </w:p>
    <w:p w14:paraId="345F137B" w14:textId="4CB8F058" w:rsidR="00894DC9" w:rsidRDefault="00894DC9" w:rsidP="006E3668">
      <w:pPr>
        <w:spacing w:after="120"/>
        <w:rPr>
          <w:rFonts w:eastAsia="SimSun"/>
          <w:color w:val="000000" w:themeColor="text1"/>
          <w:lang w:val="en-US"/>
        </w:rPr>
      </w:pPr>
    </w:p>
    <w:p w14:paraId="6C77EFEF" w14:textId="77777777" w:rsidR="00894DC9" w:rsidRPr="00974EBA" w:rsidRDefault="00894DC9" w:rsidP="00974EBA">
      <w:pPr>
        <w:rPr>
          <w:b/>
          <w:u w:val="single"/>
          <w:lang w:eastAsia="ko-KR"/>
        </w:rPr>
      </w:pPr>
      <w:r w:rsidRPr="00974EBA">
        <w:rPr>
          <w:b/>
          <w:u w:val="single"/>
          <w:lang w:eastAsia="ko-KR"/>
        </w:rPr>
        <w:t xml:space="preserve">Issue 2-2-4: Additional capability to support inter-RAT measurement without gap with mixed numerology </w:t>
      </w:r>
    </w:p>
    <w:p w14:paraId="503C8920" w14:textId="77777777" w:rsidR="00894DC9" w:rsidRPr="003A70C8" w:rsidRDefault="00894DC9" w:rsidP="00894DC9">
      <w:pPr>
        <w:rPr>
          <w:color w:val="0070C0"/>
        </w:rPr>
      </w:pPr>
      <w:r w:rsidRPr="003A70C8">
        <w:lastRenderedPageBreak/>
        <w:t>[</w:t>
      </w:r>
      <w:r w:rsidRPr="003A70C8">
        <w:rPr>
          <w:color w:val="0070C0"/>
        </w:rPr>
        <w:t>Agreements in the last meeting:</w:t>
      </w:r>
    </w:p>
    <w:p w14:paraId="3D6580A5" w14:textId="77777777" w:rsidR="00894DC9" w:rsidRDefault="00894DC9" w:rsidP="00894DC9">
      <w:pPr>
        <w:spacing w:before="120" w:after="120"/>
        <w:rPr>
          <w:b/>
          <w:bCs/>
          <w:color w:val="0070C0"/>
        </w:rPr>
      </w:pPr>
      <w:r>
        <w:rPr>
          <w:b/>
          <w:bCs/>
          <w:color w:val="0070C0"/>
        </w:rPr>
        <w:t xml:space="preserve"> Issue 2-1-2 Numerology  </w:t>
      </w:r>
    </w:p>
    <w:p w14:paraId="7A05029E" w14:textId="77777777" w:rsidR="00894DC9" w:rsidRDefault="00894DC9" w:rsidP="00894DC9">
      <w:pPr>
        <w:spacing w:before="120" w:after="120"/>
        <w:rPr>
          <w:color w:val="0070C0"/>
        </w:rPr>
      </w:pPr>
      <w:r>
        <w:rPr>
          <w:b/>
          <w:color w:val="0070C0"/>
        </w:rPr>
        <w:t>&lt; Agreement &gt;</w:t>
      </w:r>
      <w:r>
        <w:rPr>
          <w:color w:val="0070C0"/>
        </w:rPr>
        <w:t xml:space="preserve">: </w:t>
      </w:r>
    </w:p>
    <w:p w14:paraId="2D426EF2" w14:textId="77777777" w:rsidR="00894DC9" w:rsidRDefault="00894DC9" w:rsidP="00894DC9">
      <w:pPr>
        <w:numPr>
          <w:ilvl w:val="1"/>
          <w:numId w:val="31"/>
        </w:numPr>
        <w:spacing w:beforeLines="50" w:before="120" w:afterLines="50" w:after="120" w:line="256" w:lineRule="auto"/>
        <w:rPr>
          <w:color w:val="0070C0"/>
          <w:highlight w:val="green"/>
        </w:rPr>
      </w:pPr>
      <w:r>
        <w:rPr>
          <w:color w:val="0070C0"/>
          <w:highlight w:val="green"/>
        </w:rPr>
        <w:t>For inter-RAT measurement without MG, including both inter-RAT NR measurement and inter-RAT LTE measurement, the mixed numerology needs to be supported.</w:t>
      </w:r>
    </w:p>
    <w:p w14:paraId="6A51FFF1" w14:textId="39A43E11" w:rsidR="00894DC9" w:rsidRPr="00894DC9" w:rsidRDefault="00894DC9" w:rsidP="00894DC9">
      <w:pPr>
        <w:numPr>
          <w:ilvl w:val="2"/>
          <w:numId w:val="31"/>
        </w:numPr>
        <w:spacing w:beforeLines="50" w:before="120" w:afterLines="50" w:after="120" w:line="256" w:lineRule="auto"/>
        <w:rPr>
          <w:color w:val="0070C0"/>
        </w:rPr>
      </w:pPr>
      <w:r>
        <w:rPr>
          <w:color w:val="0070C0"/>
        </w:rPr>
        <w:t xml:space="preserve">FFS on whether the additional UE capability is needed </w:t>
      </w:r>
    </w:p>
    <w:p w14:paraId="66D4AF5E" w14:textId="77777777" w:rsidR="00894DC9" w:rsidRDefault="00894DC9" w:rsidP="00894DC9">
      <w:r>
        <w:t>]</w:t>
      </w:r>
    </w:p>
    <w:p w14:paraId="08589BCB" w14:textId="77777777" w:rsidR="00894DC9" w:rsidRDefault="00894DC9" w:rsidP="00894DC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Proposals</w:t>
      </w:r>
    </w:p>
    <w:p w14:paraId="4A5D6AC6"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Option 1:  CATT, Huawei, MTK</w:t>
      </w:r>
    </w:p>
    <w:p w14:paraId="7CD61853" w14:textId="77777777" w:rsidR="00894DC9" w:rsidRDefault="00894DC9" w:rsidP="00894DC9">
      <w:pPr>
        <w:pStyle w:val="ListParagraph"/>
        <w:numPr>
          <w:ilvl w:val="2"/>
          <w:numId w:val="1"/>
        </w:numPr>
        <w:spacing w:after="120" w:line="256" w:lineRule="auto"/>
        <w:ind w:left="2376" w:firstLineChars="0"/>
        <w:rPr>
          <w:i/>
          <w:color w:val="0070C0"/>
        </w:rPr>
      </w:pPr>
      <w:r>
        <w:t>No additional UE capability is defined for inter-RAT measurement with mixed numerology; instead it can be considered for scheduling restriction</w:t>
      </w:r>
    </w:p>
    <w:p w14:paraId="3C7025A8"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Option 2:  MTK</w:t>
      </w:r>
    </w:p>
    <w:p w14:paraId="35618176" w14:textId="77777777" w:rsidR="00894DC9" w:rsidRDefault="00894DC9" w:rsidP="00894DC9">
      <w:pPr>
        <w:pStyle w:val="ListParagraph"/>
        <w:numPr>
          <w:ilvl w:val="2"/>
          <w:numId w:val="1"/>
        </w:numPr>
        <w:spacing w:after="160" w:line="256" w:lineRule="auto"/>
        <w:ind w:left="2376" w:firstLineChars="0"/>
        <w:jc w:val="both"/>
        <w:rPr>
          <w:rFonts w:eastAsiaTheme="minorEastAsia"/>
        </w:rPr>
      </w:pPr>
      <w:r>
        <w:t xml:space="preserve">a UE capability can be defined </w:t>
      </w:r>
      <w:r w:rsidRPr="008245A9">
        <w:rPr>
          <w:lang w:val="en-GB"/>
        </w:rPr>
        <w:t>for mixed numerology incapable UEs</w:t>
      </w:r>
      <w:r w:rsidRPr="008245A9">
        <w:t xml:space="preserve"> </w:t>
      </w:r>
      <w:r>
        <w:t>(FFS)</w:t>
      </w:r>
    </w:p>
    <w:p w14:paraId="78B06720"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Option 2a:  Intel, vivo</w:t>
      </w:r>
    </w:p>
    <w:p w14:paraId="22713FF8" w14:textId="77777777" w:rsidR="00894DC9" w:rsidRDefault="00894DC9" w:rsidP="00894DC9">
      <w:pPr>
        <w:pStyle w:val="ListParagraph"/>
        <w:numPr>
          <w:ilvl w:val="2"/>
          <w:numId w:val="1"/>
        </w:numPr>
        <w:spacing w:after="160" w:line="256" w:lineRule="auto"/>
        <w:ind w:left="2376" w:firstLineChars="0"/>
        <w:jc w:val="both"/>
        <w:rPr>
          <w:rFonts w:eastAsiaTheme="minorEastAsia"/>
        </w:rPr>
      </w:pPr>
      <w:r>
        <w:t>a UE capability for inter-RAT NR can be defined (FFS)</w:t>
      </w:r>
    </w:p>
    <w:p w14:paraId="6DAFE4FB" w14:textId="77777777" w:rsidR="00894DC9" w:rsidRDefault="00894DC9" w:rsidP="00894DC9">
      <w:pPr>
        <w:pStyle w:val="ListParagraph"/>
        <w:spacing w:after="120"/>
        <w:ind w:left="2376" w:firstLineChars="0" w:firstLine="0"/>
        <w:rPr>
          <w:i/>
          <w:color w:val="0070C0"/>
          <w:highlight w:val="yellow"/>
        </w:rPr>
      </w:pPr>
    </w:p>
    <w:p w14:paraId="0FF073DD" w14:textId="77777777" w:rsidR="00894DC9" w:rsidRDefault="00894DC9" w:rsidP="00894DC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Recommended WF</w:t>
      </w:r>
    </w:p>
    <w:p w14:paraId="1699905F"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 xml:space="preserve">Continue discussion  </w:t>
      </w:r>
    </w:p>
    <w:p w14:paraId="6D5C6E57" w14:textId="77777777" w:rsidR="00894DC9" w:rsidRPr="00FB74E0" w:rsidRDefault="00894DC9" w:rsidP="00894DC9">
      <w:pPr>
        <w:spacing w:after="120"/>
        <w:rPr>
          <w:rFonts w:eastAsia="SimSun"/>
          <w:color w:val="000000" w:themeColor="text1"/>
        </w:rPr>
      </w:pPr>
      <w:r w:rsidRPr="00FB74E0">
        <w:rPr>
          <w:rFonts w:eastAsia="SimSun"/>
          <w:u w:val="single"/>
        </w:rPr>
        <w:t>Discussions</w:t>
      </w:r>
      <w:r w:rsidRPr="00FB74E0">
        <w:rPr>
          <w:rFonts w:eastAsia="SimSun"/>
        </w:rPr>
        <w:t>:</w:t>
      </w:r>
    </w:p>
    <w:p w14:paraId="0E01FBB1" w14:textId="77777777" w:rsidR="00894DC9" w:rsidRPr="00FB74E0" w:rsidRDefault="00894DC9" w:rsidP="00894DC9">
      <w:pPr>
        <w:spacing w:after="120"/>
        <w:rPr>
          <w:rFonts w:eastAsia="SimSun"/>
          <w:color w:val="000000" w:themeColor="text1"/>
          <w:lang w:val="en-US"/>
        </w:rPr>
      </w:pPr>
    </w:p>
    <w:p w14:paraId="7D2160FB" w14:textId="77777777" w:rsidR="00894DC9" w:rsidRPr="00FB74E0" w:rsidRDefault="00894DC9" w:rsidP="00894DC9">
      <w:pPr>
        <w:spacing w:after="120"/>
        <w:rPr>
          <w:rFonts w:eastAsia="新細明體"/>
          <w:color w:val="000000" w:themeColor="text1"/>
          <w:lang w:val="en-US" w:eastAsia="zh-TW"/>
        </w:rPr>
      </w:pPr>
      <w:r w:rsidRPr="00FB74E0">
        <w:rPr>
          <w:rFonts w:eastAsia="新細明體"/>
          <w:color w:val="000000" w:themeColor="text1"/>
          <w:u w:val="single"/>
          <w:lang w:val="en-US" w:eastAsia="zh-TW"/>
        </w:rPr>
        <w:t>Tentative agreements</w:t>
      </w:r>
      <w:r w:rsidRPr="00FB74E0">
        <w:rPr>
          <w:rFonts w:eastAsia="新細明體"/>
          <w:color w:val="000000" w:themeColor="text1"/>
          <w:lang w:val="en-US" w:eastAsia="zh-TW"/>
        </w:rPr>
        <w:t>:</w:t>
      </w:r>
    </w:p>
    <w:p w14:paraId="12EFC67D" w14:textId="139E6F3F" w:rsidR="00894DC9" w:rsidRDefault="00894DC9" w:rsidP="006E3668">
      <w:pPr>
        <w:spacing w:after="120"/>
        <w:rPr>
          <w:rFonts w:eastAsia="SimSun"/>
          <w:color w:val="000000" w:themeColor="text1"/>
          <w:lang w:val="en-US"/>
        </w:rPr>
      </w:pPr>
    </w:p>
    <w:p w14:paraId="0F270BE5" w14:textId="77777777" w:rsidR="00894DC9" w:rsidRPr="00974EBA" w:rsidRDefault="00894DC9" w:rsidP="00974EBA">
      <w:pPr>
        <w:rPr>
          <w:b/>
          <w:u w:val="single"/>
          <w:lang w:eastAsia="ko-KR"/>
        </w:rPr>
      </w:pPr>
      <w:r w:rsidRPr="00974EBA">
        <w:rPr>
          <w:b/>
          <w:u w:val="single"/>
          <w:lang w:eastAsia="ko-KR"/>
        </w:rPr>
        <w:t>Issue 2-3-10: Interruption requirements for inter-RAT measurement without gap.</w:t>
      </w:r>
    </w:p>
    <w:p w14:paraId="67FFF7FA" w14:textId="77777777" w:rsidR="00894DC9" w:rsidRDefault="00894DC9" w:rsidP="00894DC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Proposals</w:t>
      </w:r>
    </w:p>
    <w:p w14:paraId="61D91CF7"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Option 1: MTK</w:t>
      </w:r>
    </w:p>
    <w:p w14:paraId="61392631"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rPr>
          <w:rFonts w:eastAsia="SimSun"/>
          <w:bCs/>
        </w:rPr>
      </w:pPr>
      <w:r>
        <w:rPr>
          <w:rFonts w:cstheme="minorHAnsi"/>
          <w:bCs/>
          <w:lang w:eastAsia="ko-KR"/>
        </w:rPr>
        <w:t xml:space="preserve">interruption requirements can be defined </w:t>
      </w:r>
    </w:p>
    <w:p w14:paraId="687B064E" w14:textId="77777777" w:rsidR="00894DC9" w:rsidRDefault="00894DC9" w:rsidP="00894DC9">
      <w:pPr>
        <w:pStyle w:val="ListParagraph"/>
        <w:numPr>
          <w:ilvl w:val="3"/>
          <w:numId w:val="1"/>
        </w:numPr>
        <w:overflowPunct/>
        <w:autoSpaceDE/>
        <w:autoSpaceDN/>
        <w:adjustRightInd/>
        <w:spacing w:after="120" w:line="256" w:lineRule="auto"/>
        <w:ind w:left="3096" w:firstLineChars="0"/>
        <w:textAlignment w:val="auto"/>
        <w:rPr>
          <w:rFonts w:eastAsia="SimSun"/>
          <w:bCs/>
        </w:rPr>
      </w:pPr>
      <w:r>
        <w:rPr>
          <w:rFonts w:cstheme="minorHAnsi"/>
          <w:bCs/>
          <w:lang w:eastAsia="ko-KR"/>
        </w:rPr>
        <w:t xml:space="preserve">for case a-1 and case b-1, </w:t>
      </w:r>
    </w:p>
    <w:p w14:paraId="52ADDCBD" w14:textId="77777777" w:rsidR="00894DC9" w:rsidRDefault="00894DC9" w:rsidP="00894DC9">
      <w:pPr>
        <w:pStyle w:val="ListParagraph"/>
        <w:numPr>
          <w:ilvl w:val="3"/>
          <w:numId w:val="1"/>
        </w:numPr>
        <w:overflowPunct/>
        <w:autoSpaceDE/>
        <w:autoSpaceDN/>
        <w:adjustRightInd/>
        <w:spacing w:after="120" w:line="256" w:lineRule="auto"/>
        <w:ind w:left="3096" w:firstLineChars="0"/>
        <w:textAlignment w:val="auto"/>
        <w:rPr>
          <w:rFonts w:eastAsia="SimSun"/>
          <w:bCs/>
        </w:rPr>
      </w:pPr>
      <w:r>
        <w:rPr>
          <w:rFonts w:cstheme="minorHAnsi"/>
          <w:bCs/>
          <w:lang w:eastAsia="ko-KR"/>
        </w:rPr>
        <w:t xml:space="preserve"> FFS for case b-2</w:t>
      </w:r>
    </w:p>
    <w:p w14:paraId="72FA28E8"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Option 1a: Qualcomm</w:t>
      </w:r>
    </w:p>
    <w:p w14:paraId="02003BDB" w14:textId="77777777" w:rsidR="00894DC9" w:rsidRDefault="00894DC9" w:rsidP="00894DC9">
      <w:pPr>
        <w:pStyle w:val="ListParagraph"/>
        <w:numPr>
          <w:ilvl w:val="2"/>
          <w:numId w:val="1"/>
        </w:numPr>
        <w:overflowPunct/>
        <w:autoSpaceDE/>
        <w:autoSpaceDN/>
        <w:adjustRightInd/>
        <w:spacing w:after="120" w:line="256" w:lineRule="auto"/>
        <w:ind w:left="2376" w:firstLineChars="0"/>
        <w:textAlignment w:val="auto"/>
        <w:rPr>
          <w:rFonts w:eastAsia="SimSun"/>
        </w:rPr>
      </w:pPr>
      <w:r>
        <w:rPr>
          <w:rFonts w:eastAsia="SimSun"/>
        </w:rPr>
        <w:t>Interruption requirements can be defined</w:t>
      </w:r>
    </w:p>
    <w:p w14:paraId="5E04DF81" w14:textId="77777777" w:rsidR="00894DC9" w:rsidRDefault="00894DC9" w:rsidP="00894DC9">
      <w:pPr>
        <w:pStyle w:val="ListParagraph"/>
        <w:numPr>
          <w:ilvl w:val="3"/>
          <w:numId w:val="1"/>
        </w:numPr>
        <w:overflowPunct/>
        <w:autoSpaceDE/>
        <w:autoSpaceDN/>
        <w:adjustRightInd/>
        <w:spacing w:after="120" w:line="256" w:lineRule="auto"/>
        <w:ind w:left="3096" w:firstLineChars="0"/>
        <w:textAlignment w:val="auto"/>
        <w:rPr>
          <w:rFonts w:eastAsia="SimSun"/>
        </w:rPr>
      </w:pPr>
      <w:r>
        <w:rPr>
          <w:rFonts w:eastAsia="SimSun"/>
        </w:rPr>
        <w:t xml:space="preserve"> for inter-RAT NR measurements without gap(case a-1)</w:t>
      </w:r>
    </w:p>
    <w:p w14:paraId="7BFF3260" w14:textId="77777777" w:rsidR="00894DC9" w:rsidRDefault="00894DC9" w:rsidP="00894DC9">
      <w:pPr>
        <w:pStyle w:val="ListParagraph"/>
        <w:overflowPunct/>
        <w:autoSpaceDE/>
        <w:autoSpaceDN/>
        <w:adjustRightInd/>
        <w:spacing w:after="120"/>
        <w:ind w:left="2376" w:firstLineChars="0" w:firstLine="0"/>
        <w:textAlignment w:val="auto"/>
        <w:rPr>
          <w:rFonts w:eastAsia="SimSun"/>
        </w:rPr>
      </w:pPr>
    </w:p>
    <w:p w14:paraId="083C8DE8" w14:textId="77777777" w:rsidR="00894DC9" w:rsidRDefault="00894DC9" w:rsidP="00894DC9">
      <w:pPr>
        <w:pStyle w:val="ListParagraph"/>
        <w:numPr>
          <w:ilvl w:val="0"/>
          <w:numId w:val="1"/>
        </w:numPr>
        <w:overflowPunct/>
        <w:autoSpaceDE/>
        <w:autoSpaceDN/>
        <w:adjustRightInd/>
        <w:spacing w:after="120" w:line="256" w:lineRule="auto"/>
        <w:ind w:left="720" w:firstLineChars="0"/>
        <w:textAlignment w:val="auto"/>
        <w:rPr>
          <w:rFonts w:eastAsia="SimSun"/>
        </w:rPr>
      </w:pPr>
      <w:r>
        <w:rPr>
          <w:rFonts w:eastAsia="SimSun"/>
        </w:rPr>
        <w:t>Recommended WF</w:t>
      </w:r>
    </w:p>
    <w:p w14:paraId="161CA8AB" w14:textId="77777777" w:rsidR="00894DC9" w:rsidRDefault="00894DC9" w:rsidP="00894DC9">
      <w:pPr>
        <w:pStyle w:val="ListParagraph"/>
        <w:numPr>
          <w:ilvl w:val="1"/>
          <w:numId w:val="1"/>
        </w:numPr>
        <w:overflowPunct/>
        <w:autoSpaceDE/>
        <w:autoSpaceDN/>
        <w:adjustRightInd/>
        <w:spacing w:after="120" w:line="256" w:lineRule="auto"/>
        <w:ind w:left="1440" w:firstLineChars="0"/>
        <w:textAlignment w:val="auto"/>
        <w:rPr>
          <w:rFonts w:eastAsia="SimSun"/>
        </w:rPr>
      </w:pPr>
      <w:r>
        <w:rPr>
          <w:rFonts w:eastAsia="SimSun"/>
        </w:rPr>
        <w:t>Continue discussion</w:t>
      </w:r>
    </w:p>
    <w:p w14:paraId="71CDDC86" w14:textId="77777777" w:rsidR="00894DC9" w:rsidRPr="00FB74E0" w:rsidRDefault="00894DC9" w:rsidP="00894DC9">
      <w:pPr>
        <w:spacing w:after="120"/>
        <w:rPr>
          <w:rFonts w:eastAsia="SimSun"/>
          <w:color w:val="000000" w:themeColor="text1"/>
        </w:rPr>
      </w:pPr>
      <w:r w:rsidRPr="00FB74E0">
        <w:rPr>
          <w:rFonts w:eastAsia="SimSun"/>
          <w:u w:val="single"/>
        </w:rPr>
        <w:t>Discussions</w:t>
      </w:r>
      <w:r w:rsidRPr="00FB74E0">
        <w:rPr>
          <w:rFonts w:eastAsia="SimSun"/>
        </w:rPr>
        <w:t>:</w:t>
      </w:r>
    </w:p>
    <w:p w14:paraId="0191E9CF" w14:textId="77777777" w:rsidR="00894DC9" w:rsidRPr="00FB74E0" w:rsidRDefault="00894DC9" w:rsidP="00894DC9">
      <w:pPr>
        <w:spacing w:after="120"/>
        <w:rPr>
          <w:rFonts w:eastAsia="SimSun"/>
          <w:color w:val="000000" w:themeColor="text1"/>
          <w:lang w:val="en-US"/>
        </w:rPr>
      </w:pPr>
    </w:p>
    <w:p w14:paraId="55C357AE" w14:textId="77777777" w:rsidR="00894DC9" w:rsidRPr="00FB74E0" w:rsidRDefault="00894DC9" w:rsidP="00894DC9">
      <w:pPr>
        <w:spacing w:after="120"/>
        <w:rPr>
          <w:rFonts w:eastAsia="新細明體"/>
          <w:color w:val="000000" w:themeColor="text1"/>
          <w:lang w:val="en-US" w:eastAsia="zh-TW"/>
        </w:rPr>
      </w:pPr>
      <w:r w:rsidRPr="00FB74E0">
        <w:rPr>
          <w:rFonts w:eastAsia="新細明體"/>
          <w:color w:val="000000" w:themeColor="text1"/>
          <w:u w:val="single"/>
          <w:lang w:val="en-US" w:eastAsia="zh-TW"/>
        </w:rPr>
        <w:t>Tentative agreements</w:t>
      </w:r>
      <w:r w:rsidRPr="00FB74E0">
        <w:rPr>
          <w:rFonts w:eastAsia="新細明體"/>
          <w:color w:val="000000" w:themeColor="text1"/>
          <w:lang w:val="en-US" w:eastAsia="zh-TW"/>
        </w:rPr>
        <w:t>:</w:t>
      </w:r>
    </w:p>
    <w:p w14:paraId="401E8274" w14:textId="6D7F6950" w:rsidR="00894DC9" w:rsidRDefault="00894DC9" w:rsidP="006E3668">
      <w:pPr>
        <w:spacing w:after="120"/>
        <w:rPr>
          <w:rFonts w:eastAsia="SimSun"/>
          <w:color w:val="000000" w:themeColor="text1"/>
          <w:lang w:val="en-US"/>
        </w:rPr>
      </w:pPr>
    </w:p>
    <w:p w14:paraId="4BF825B6" w14:textId="77777777" w:rsidR="00894DC9" w:rsidRPr="00214C7B" w:rsidRDefault="00894DC9" w:rsidP="006E3668">
      <w:pPr>
        <w:spacing w:after="120"/>
        <w:rPr>
          <w:rFonts w:eastAsia="SimSun"/>
          <w:color w:val="000000" w:themeColor="text1"/>
          <w:lang w:val="en-US"/>
        </w:rPr>
      </w:pPr>
    </w:p>
    <w:sectPr w:rsidR="00894DC9" w:rsidRPr="00214C7B"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5881D" w14:textId="77777777" w:rsidR="00053C9F" w:rsidRDefault="00053C9F">
      <w:r>
        <w:separator/>
      </w:r>
    </w:p>
  </w:endnote>
  <w:endnote w:type="continuationSeparator" w:id="0">
    <w:p w14:paraId="3464DCEC" w14:textId="77777777" w:rsidR="00053C9F" w:rsidRDefault="00053C9F">
      <w:r>
        <w:continuationSeparator/>
      </w:r>
    </w:p>
  </w:endnote>
  <w:endnote w:type="continuationNotice" w:id="1">
    <w:p w14:paraId="5EF80C65" w14:textId="77777777" w:rsidR="00053C9F" w:rsidRDefault="00053C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rial-BoldItalic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02E78" w14:textId="77777777" w:rsidR="00053C9F" w:rsidRDefault="00053C9F">
      <w:r>
        <w:separator/>
      </w:r>
    </w:p>
  </w:footnote>
  <w:footnote w:type="continuationSeparator" w:id="0">
    <w:p w14:paraId="7158ECD8" w14:textId="77777777" w:rsidR="00053C9F" w:rsidRDefault="00053C9F">
      <w:r>
        <w:continuationSeparator/>
      </w:r>
    </w:p>
  </w:footnote>
  <w:footnote w:type="continuationNotice" w:id="1">
    <w:p w14:paraId="6B9B1895" w14:textId="77777777" w:rsidR="00053C9F" w:rsidRDefault="00053C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91925"/>
    <w:multiLevelType w:val="hybridMultilevel"/>
    <w:tmpl w:val="8B801158"/>
    <w:lvl w:ilvl="0" w:tplc="ED2C6238">
      <w:start w:val="12605"/>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E24453"/>
    <w:multiLevelType w:val="hybridMultilevel"/>
    <w:tmpl w:val="BD06295C"/>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643AF3"/>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AD37A3D"/>
    <w:multiLevelType w:val="multilevel"/>
    <w:tmpl w:val="3E20C34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4"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6"/>
  </w:num>
  <w:num w:numId="3">
    <w:abstractNumId w:val="12"/>
  </w:num>
  <w:num w:numId="4">
    <w:abstractNumId w:val="21"/>
  </w:num>
  <w:num w:numId="5">
    <w:abstractNumId w:val="9"/>
  </w:num>
  <w:num w:numId="6">
    <w:abstractNumId w:val="7"/>
  </w:num>
  <w:num w:numId="7">
    <w:abstractNumId w:val="28"/>
  </w:num>
  <w:num w:numId="8">
    <w:abstractNumId w:val="17"/>
  </w:num>
  <w:num w:numId="9">
    <w:abstractNumId w:val="11"/>
  </w:num>
  <w:num w:numId="10">
    <w:abstractNumId w:val="1"/>
  </w:num>
  <w:num w:numId="11">
    <w:abstractNumId w:val="29"/>
  </w:num>
  <w:num w:numId="12">
    <w:abstractNumId w:val="25"/>
  </w:num>
  <w:num w:numId="13">
    <w:abstractNumId w:val="14"/>
  </w:num>
  <w:num w:numId="14">
    <w:abstractNumId w:val="20"/>
  </w:num>
  <w:num w:numId="15">
    <w:abstractNumId w:val="27"/>
  </w:num>
  <w:num w:numId="16">
    <w:abstractNumId w:val="6"/>
  </w:num>
  <w:num w:numId="17">
    <w:abstractNumId w:val="24"/>
  </w:num>
  <w:num w:numId="18">
    <w:abstractNumId w:val="13"/>
  </w:num>
  <w:num w:numId="19">
    <w:abstractNumId w:val="22"/>
  </w:num>
  <w:num w:numId="20">
    <w:abstractNumId w:val="4"/>
  </w:num>
  <w:num w:numId="21">
    <w:abstractNumId w:val="18"/>
  </w:num>
  <w:num w:numId="22">
    <w:abstractNumId w:val="10"/>
  </w:num>
  <w:num w:numId="23">
    <w:abstractNumId w:val="0"/>
  </w:num>
  <w:num w:numId="24">
    <w:abstractNumId w:val="3"/>
  </w:num>
  <w:num w:numId="25">
    <w:abstractNumId w:val="5"/>
  </w:num>
  <w:num w:numId="26">
    <w:abstractNumId w:val="15"/>
  </w:num>
  <w:num w:numId="27">
    <w:abstractNumId w:val="16"/>
  </w:num>
  <w:num w:numId="28">
    <w:abstractNumId w:val="16"/>
  </w:num>
  <w:num w:numId="29">
    <w:abstractNumId w:val="2"/>
  </w:num>
  <w:num w:numId="30">
    <w:abstractNumId w:val="23"/>
  </w:num>
  <w:num w:numId="31">
    <w:abstractNumId w:val="19"/>
  </w:num>
  <w:num w:numId="32">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F"/>
    <w:rsid w:val="00000AA1"/>
    <w:rsid w:val="0000223C"/>
    <w:rsid w:val="00002E60"/>
    <w:rsid w:val="00004165"/>
    <w:rsid w:val="00005CAB"/>
    <w:rsid w:val="00010062"/>
    <w:rsid w:val="00011DFF"/>
    <w:rsid w:val="00017A0D"/>
    <w:rsid w:val="00020C56"/>
    <w:rsid w:val="0002359F"/>
    <w:rsid w:val="000256FA"/>
    <w:rsid w:val="0002643C"/>
    <w:rsid w:val="00026ACC"/>
    <w:rsid w:val="0003171D"/>
    <w:rsid w:val="00031C1D"/>
    <w:rsid w:val="0003399B"/>
    <w:rsid w:val="00035C50"/>
    <w:rsid w:val="000373AD"/>
    <w:rsid w:val="0004530D"/>
    <w:rsid w:val="000457A1"/>
    <w:rsid w:val="000458B1"/>
    <w:rsid w:val="00050001"/>
    <w:rsid w:val="00052041"/>
    <w:rsid w:val="0005326A"/>
    <w:rsid w:val="0005347B"/>
    <w:rsid w:val="00053A4C"/>
    <w:rsid w:val="00053C9F"/>
    <w:rsid w:val="000576B8"/>
    <w:rsid w:val="00061072"/>
    <w:rsid w:val="0006266D"/>
    <w:rsid w:val="000630DD"/>
    <w:rsid w:val="00065506"/>
    <w:rsid w:val="00070D8D"/>
    <w:rsid w:val="00071D56"/>
    <w:rsid w:val="0007382E"/>
    <w:rsid w:val="000745E5"/>
    <w:rsid w:val="000766E1"/>
    <w:rsid w:val="00077FF6"/>
    <w:rsid w:val="00080D82"/>
    <w:rsid w:val="00081692"/>
    <w:rsid w:val="0008251E"/>
    <w:rsid w:val="00082C46"/>
    <w:rsid w:val="000842A9"/>
    <w:rsid w:val="00085A0E"/>
    <w:rsid w:val="00087548"/>
    <w:rsid w:val="00087AA9"/>
    <w:rsid w:val="000911C7"/>
    <w:rsid w:val="00091900"/>
    <w:rsid w:val="00092A84"/>
    <w:rsid w:val="00093E7E"/>
    <w:rsid w:val="00095328"/>
    <w:rsid w:val="000976AD"/>
    <w:rsid w:val="000A1830"/>
    <w:rsid w:val="000A4121"/>
    <w:rsid w:val="000A4AA3"/>
    <w:rsid w:val="000A550E"/>
    <w:rsid w:val="000B0960"/>
    <w:rsid w:val="000B1A55"/>
    <w:rsid w:val="000B1AD7"/>
    <w:rsid w:val="000B1B6F"/>
    <w:rsid w:val="000B20BB"/>
    <w:rsid w:val="000B27A0"/>
    <w:rsid w:val="000B2EF6"/>
    <w:rsid w:val="000B2FA6"/>
    <w:rsid w:val="000B3CC0"/>
    <w:rsid w:val="000B4AA0"/>
    <w:rsid w:val="000B4C2F"/>
    <w:rsid w:val="000C0C9D"/>
    <w:rsid w:val="000C2553"/>
    <w:rsid w:val="000C2BC1"/>
    <w:rsid w:val="000C38C3"/>
    <w:rsid w:val="000C4549"/>
    <w:rsid w:val="000C5D03"/>
    <w:rsid w:val="000D09FD"/>
    <w:rsid w:val="000D19DE"/>
    <w:rsid w:val="000D3F84"/>
    <w:rsid w:val="000D44FB"/>
    <w:rsid w:val="000D47D6"/>
    <w:rsid w:val="000D574B"/>
    <w:rsid w:val="000D6CFC"/>
    <w:rsid w:val="000E45DB"/>
    <w:rsid w:val="000E537B"/>
    <w:rsid w:val="000E57D0"/>
    <w:rsid w:val="000E7735"/>
    <w:rsid w:val="000E7858"/>
    <w:rsid w:val="000F39CA"/>
    <w:rsid w:val="000F4685"/>
    <w:rsid w:val="00105FE6"/>
    <w:rsid w:val="00107927"/>
    <w:rsid w:val="00110E26"/>
    <w:rsid w:val="00111321"/>
    <w:rsid w:val="001128E7"/>
    <w:rsid w:val="00114C6E"/>
    <w:rsid w:val="001152E0"/>
    <w:rsid w:val="00117BD6"/>
    <w:rsid w:val="001206C2"/>
    <w:rsid w:val="00121978"/>
    <w:rsid w:val="00123422"/>
    <w:rsid w:val="00124B6A"/>
    <w:rsid w:val="00127171"/>
    <w:rsid w:val="00130462"/>
    <w:rsid w:val="00135463"/>
    <w:rsid w:val="00136D4C"/>
    <w:rsid w:val="00142538"/>
    <w:rsid w:val="00142BB9"/>
    <w:rsid w:val="00144F96"/>
    <w:rsid w:val="00147519"/>
    <w:rsid w:val="00150B99"/>
    <w:rsid w:val="00151EAC"/>
    <w:rsid w:val="00151FCF"/>
    <w:rsid w:val="00153528"/>
    <w:rsid w:val="00154E68"/>
    <w:rsid w:val="001556EC"/>
    <w:rsid w:val="00156EF7"/>
    <w:rsid w:val="00162542"/>
    <w:rsid w:val="00162548"/>
    <w:rsid w:val="001675D4"/>
    <w:rsid w:val="00172183"/>
    <w:rsid w:val="001751AB"/>
    <w:rsid w:val="00175A3F"/>
    <w:rsid w:val="00180656"/>
    <w:rsid w:val="00180E09"/>
    <w:rsid w:val="00183D4C"/>
    <w:rsid w:val="00183F6D"/>
    <w:rsid w:val="001852D4"/>
    <w:rsid w:val="001854B4"/>
    <w:rsid w:val="0018670E"/>
    <w:rsid w:val="0018729B"/>
    <w:rsid w:val="00192150"/>
    <w:rsid w:val="0019219A"/>
    <w:rsid w:val="00193F02"/>
    <w:rsid w:val="00195077"/>
    <w:rsid w:val="00197BE7"/>
    <w:rsid w:val="001A033F"/>
    <w:rsid w:val="001A08AA"/>
    <w:rsid w:val="001A59CB"/>
    <w:rsid w:val="001A71E8"/>
    <w:rsid w:val="001B14B4"/>
    <w:rsid w:val="001B29AD"/>
    <w:rsid w:val="001B7991"/>
    <w:rsid w:val="001C1409"/>
    <w:rsid w:val="001C1B15"/>
    <w:rsid w:val="001C2AE6"/>
    <w:rsid w:val="001C2F0B"/>
    <w:rsid w:val="001C4A89"/>
    <w:rsid w:val="001C6177"/>
    <w:rsid w:val="001D0363"/>
    <w:rsid w:val="001D12B4"/>
    <w:rsid w:val="001D1913"/>
    <w:rsid w:val="001D1B07"/>
    <w:rsid w:val="001D7D94"/>
    <w:rsid w:val="001E0A28"/>
    <w:rsid w:val="001E4218"/>
    <w:rsid w:val="001E6C4D"/>
    <w:rsid w:val="001F0B20"/>
    <w:rsid w:val="001F19BA"/>
    <w:rsid w:val="001F220E"/>
    <w:rsid w:val="001F2413"/>
    <w:rsid w:val="00200A62"/>
    <w:rsid w:val="002019BE"/>
    <w:rsid w:val="00203740"/>
    <w:rsid w:val="00210B2A"/>
    <w:rsid w:val="002138EA"/>
    <w:rsid w:val="002139EA"/>
    <w:rsid w:val="00213F84"/>
    <w:rsid w:val="0021449C"/>
    <w:rsid w:val="00214C7B"/>
    <w:rsid w:val="00214DC4"/>
    <w:rsid w:val="00214FBD"/>
    <w:rsid w:val="00221E08"/>
    <w:rsid w:val="00222897"/>
    <w:rsid w:val="00222B0C"/>
    <w:rsid w:val="002238A1"/>
    <w:rsid w:val="00226B48"/>
    <w:rsid w:val="00235394"/>
    <w:rsid w:val="00235577"/>
    <w:rsid w:val="00236C16"/>
    <w:rsid w:val="002371B2"/>
    <w:rsid w:val="002374FB"/>
    <w:rsid w:val="00240E93"/>
    <w:rsid w:val="002435CA"/>
    <w:rsid w:val="0024469F"/>
    <w:rsid w:val="002460AD"/>
    <w:rsid w:val="00250B5B"/>
    <w:rsid w:val="00252DB8"/>
    <w:rsid w:val="002537BC"/>
    <w:rsid w:val="00254A35"/>
    <w:rsid w:val="00255C58"/>
    <w:rsid w:val="00260A94"/>
    <w:rsid w:val="00260EC7"/>
    <w:rsid w:val="00261539"/>
    <w:rsid w:val="0026179F"/>
    <w:rsid w:val="002618D3"/>
    <w:rsid w:val="002666AE"/>
    <w:rsid w:val="0027066E"/>
    <w:rsid w:val="00271843"/>
    <w:rsid w:val="00273773"/>
    <w:rsid w:val="00274DD3"/>
    <w:rsid w:val="00274E1A"/>
    <w:rsid w:val="00274E25"/>
    <w:rsid w:val="002753B8"/>
    <w:rsid w:val="002775B1"/>
    <w:rsid w:val="002775B9"/>
    <w:rsid w:val="002811C4"/>
    <w:rsid w:val="00282213"/>
    <w:rsid w:val="00282388"/>
    <w:rsid w:val="00284016"/>
    <w:rsid w:val="002858BF"/>
    <w:rsid w:val="00287A1F"/>
    <w:rsid w:val="0029164E"/>
    <w:rsid w:val="00291BC1"/>
    <w:rsid w:val="002939AF"/>
    <w:rsid w:val="00294491"/>
    <w:rsid w:val="0029486D"/>
    <w:rsid w:val="00294BDE"/>
    <w:rsid w:val="002955BD"/>
    <w:rsid w:val="00295B2D"/>
    <w:rsid w:val="00296627"/>
    <w:rsid w:val="002A0CED"/>
    <w:rsid w:val="002A0F26"/>
    <w:rsid w:val="002A282D"/>
    <w:rsid w:val="002A4CD0"/>
    <w:rsid w:val="002A7DA6"/>
    <w:rsid w:val="002B03D9"/>
    <w:rsid w:val="002B516C"/>
    <w:rsid w:val="002B5E1D"/>
    <w:rsid w:val="002B60C1"/>
    <w:rsid w:val="002C08DC"/>
    <w:rsid w:val="002C1436"/>
    <w:rsid w:val="002C26B6"/>
    <w:rsid w:val="002C4B52"/>
    <w:rsid w:val="002D03E5"/>
    <w:rsid w:val="002D0678"/>
    <w:rsid w:val="002D36EB"/>
    <w:rsid w:val="002D4CC8"/>
    <w:rsid w:val="002D6BDF"/>
    <w:rsid w:val="002D7072"/>
    <w:rsid w:val="002D791F"/>
    <w:rsid w:val="002E2CE9"/>
    <w:rsid w:val="002E3BF7"/>
    <w:rsid w:val="002E3F6A"/>
    <w:rsid w:val="002E403E"/>
    <w:rsid w:val="002E4C74"/>
    <w:rsid w:val="002F04A5"/>
    <w:rsid w:val="002F155F"/>
    <w:rsid w:val="002F158C"/>
    <w:rsid w:val="002F4093"/>
    <w:rsid w:val="002F5636"/>
    <w:rsid w:val="002F6AC9"/>
    <w:rsid w:val="002F7343"/>
    <w:rsid w:val="002F7B3E"/>
    <w:rsid w:val="003022A5"/>
    <w:rsid w:val="00305EAD"/>
    <w:rsid w:val="00307E51"/>
    <w:rsid w:val="00311363"/>
    <w:rsid w:val="0031183E"/>
    <w:rsid w:val="00312651"/>
    <w:rsid w:val="00312D27"/>
    <w:rsid w:val="00313647"/>
    <w:rsid w:val="00315867"/>
    <w:rsid w:val="00321150"/>
    <w:rsid w:val="00323959"/>
    <w:rsid w:val="003260D7"/>
    <w:rsid w:val="00327492"/>
    <w:rsid w:val="003338A1"/>
    <w:rsid w:val="00335F50"/>
    <w:rsid w:val="00336697"/>
    <w:rsid w:val="003418CB"/>
    <w:rsid w:val="003550A8"/>
    <w:rsid w:val="00355873"/>
    <w:rsid w:val="0035660F"/>
    <w:rsid w:val="003628B9"/>
    <w:rsid w:val="00362D8F"/>
    <w:rsid w:val="00366586"/>
    <w:rsid w:val="00367724"/>
    <w:rsid w:val="003710BA"/>
    <w:rsid w:val="0037213B"/>
    <w:rsid w:val="003770F6"/>
    <w:rsid w:val="00380756"/>
    <w:rsid w:val="00382A70"/>
    <w:rsid w:val="00383230"/>
    <w:rsid w:val="00383E37"/>
    <w:rsid w:val="00385B49"/>
    <w:rsid w:val="00387D72"/>
    <w:rsid w:val="00393042"/>
    <w:rsid w:val="0039318E"/>
    <w:rsid w:val="00394AD5"/>
    <w:rsid w:val="0039642D"/>
    <w:rsid w:val="003973B6"/>
    <w:rsid w:val="00397482"/>
    <w:rsid w:val="003A2E40"/>
    <w:rsid w:val="003A6965"/>
    <w:rsid w:val="003B0158"/>
    <w:rsid w:val="003B40B6"/>
    <w:rsid w:val="003B556E"/>
    <w:rsid w:val="003B56DB"/>
    <w:rsid w:val="003B755E"/>
    <w:rsid w:val="003C020C"/>
    <w:rsid w:val="003C0F42"/>
    <w:rsid w:val="003C228E"/>
    <w:rsid w:val="003C51E7"/>
    <w:rsid w:val="003C6893"/>
    <w:rsid w:val="003C6DE2"/>
    <w:rsid w:val="003D1EFD"/>
    <w:rsid w:val="003D28BF"/>
    <w:rsid w:val="003D4215"/>
    <w:rsid w:val="003D4C47"/>
    <w:rsid w:val="003D7719"/>
    <w:rsid w:val="003E09BF"/>
    <w:rsid w:val="003E121F"/>
    <w:rsid w:val="003E40EE"/>
    <w:rsid w:val="003F1C1B"/>
    <w:rsid w:val="003F3A2F"/>
    <w:rsid w:val="003F4288"/>
    <w:rsid w:val="003F7215"/>
    <w:rsid w:val="00401144"/>
    <w:rsid w:val="0040264E"/>
    <w:rsid w:val="0040449B"/>
    <w:rsid w:val="00404831"/>
    <w:rsid w:val="00404B02"/>
    <w:rsid w:val="0040550C"/>
    <w:rsid w:val="00405C8A"/>
    <w:rsid w:val="00406E30"/>
    <w:rsid w:val="00407661"/>
    <w:rsid w:val="00410314"/>
    <w:rsid w:val="00412063"/>
    <w:rsid w:val="004129FB"/>
    <w:rsid w:val="00412EB1"/>
    <w:rsid w:val="00413DDE"/>
    <w:rsid w:val="00414118"/>
    <w:rsid w:val="00416084"/>
    <w:rsid w:val="004217AD"/>
    <w:rsid w:val="0042211A"/>
    <w:rsid w:val="00423540"/>
    <w:rsid w:val="00424F8C"/>
    <w:rsid w:val="00425551"/>
    <w:rsid w:val="00426275"/>
    <w:rsid w:val="004271BA"/>
    <w:rsid w:val="004303FF"/>
    <w:rsid w:val="00430497"/>
    <w:rsid w:val="00430EA5"/>
    <w:rsid w:val="00434DC1"/>
    <w:rsid w:val="004350F4"/>
    <w:rsid w:val="00440DF4"/>
    <w:rsid w:val="004412A0"/>
    <w:rsid w:val="00442337"/>
    <w:rsid w:val="0044420A"/>
    <w:rsid w:val="00445A37"/>
    <w:rsid w:val="00446408"/>
    <w:rsid w:val="00446F0F"/>
    <w:rsid w:val="00450F27"/>
    <w:rsid w:val="004510E5"/>
    <w:rsid w:val="004537A9"/>
    <w:rsid w:val="00456A75"/>
    <w:rsid w:val="00457A19"/>
    <w:rsid w:val="00461E39"/>
    <w:rsid w:val="00462D3A"/>
    <w:rsid w:val="004633C3"/>
    <w:rsid w:val="00463521"/>
    <w:rsid w:val="00463746"/>
    <w:rsid w:val="00464C1B"/>
    <w:rsid w:val="00471125"/>
    <w:rsid w:val="0047437A"/>
    <w:rsid w:val="0047471D"/>
    <w:rsid w:val="00480C6F"/>
    <w:rsid w:val="00480E42"/>
    <w:rsid w:val="004838E5"/>
    <w:rsid w:val="00484C5D"/>
    <w:rsid w:val="0048543E"/>
    <w:rsid w:val="004868C1"/>
    <w:rsid w:val="0048750F"/>
    <w:rsid w:val="0049019A"/>
    <w:rsid w:val="00490E40"/>
    <w:rsid w:val="004922D6"/>
    <w:rsid w:val="004A17E9"/>
    <w:rsid w:val="004A495F"/>
    <w:rsid w:val="004A7544"/>
    <w:rsid w:val="004B026C"/>
    <w:rsid w:val="004B2018"/>
    <w:rsid w:val="004B33B6"/>
    <w:rsid w:val="004B6B0F"/>
    <w:rsid w:val="004C54E5"/>
    <w:rsid w:val="004C7DC8"/>
    <w:rsid w:val="004D21B0"/>
    <w:rsid w:val="004D4B16"/>
    <w:rsid w:val="004D737D"/>
    <w:rsid w:val="004E2659"/>
    <w:rsid w:val="004E39EE"/>
    <w:rsid w:val="004E475C"/>
    <w:rsid w:val="004E56E0"/>
    <w:rsid w:val="004E7329"/>
    <w:rsid w:val="004F0CAC"/>
    <w:rsid w:val="004F2CB0"/>
    <w:rsid w:val="004F3605"/>
    <w:rsid w:val="004F46BC"/>
    <w:rsid w:val="004F5EA4"/>
    <w:rsid w:val="005017F7"/>
    <w:rsid w:val="00501FA7"/>
    <w:rsid w:val="005034DC"/>
    <w:rsid w:val="00505BFA"/>
    <w:rsid w:val="005071B4"/>
    <w:rsid w:val="00507687"/>
    <w:rsid w:val="005117A9"/>
    <w:rsid w:val="00511F57"/>
    <w:rsid w:val="00512D8C"/>
    <w:rsid w:val="00515CBE"/>
    <w:rsid w:val="00515E2B"/>
    <w:rsid w:val="00516D64"/>
    <w:rsid w:val="0052224B"/>
    <w:rsid w:val="00522A7E"/>
    <w:rsid w:val="00522F20"/>
    <w:rsid w:val="005308DB"/>
    <w:rsid w:val="00530A2E"/>
    <w:rsid w:val="00530FBE"/>
    <w:rsid w:val="00532396"/>
    <w:rsid w:val="00532475"/>
    <w:rsid w:val="005327A9"/>
    <w:rsid w:val="00533159"/>
    <w:rsid w:val="005339DB"/>
    <w:rsid w:val="00534C89"/>
    <w:rsid w:val="0053683D"/>
    <w:rsid w:val="00540543"/>
    <w:rsid w:val="00541573"/>
    <w:rsid w:val="0054348A"/>
    <w:rsid w:val="005462A3"/>
    <w:rsid w:val="00546F3F"/>
    <w:rsid w:val="0055238A"/>
    <w:rsid w:val="00555DAB"/>
    <w:rsid w:val="0056696E"/>
    <w:rsid w:val="00571777"/>
    <w:rsid w:val="00571C1C"/>
    <w:rsid w:val="00573D72"/>
    <w:rsid w:val="005770D3"/>
    <w:rsid w:val="005809BC"/>
    <w:rsid w:val="00580FF5"/>
    <w:rsid w:val="0058519C"/>
    <w:rsid w:val="00585E1D"/>
    <w:rsid w:val="0059149A"/>
    <w:rsid w:val="00594201"/>
    <w:rsid w:val="00594A05"/>
    <w:rsid w:val="0059545B"/>
    <w:rsid w:val="005956EE"/>
    <w:rsid w:val="00597A14"/>
    <w:rsid w:val="005A083E"/>
    <w:rsid w:val="005A0BC4"/>
    <w:rsid w:val="005A1362"/>
    <w:rsid w:val="005A3719"/>
    <w:rsid w:val="005A6BC8"/>
    <w:rsid w:val="005A7ACA"/>
    <w:rsid w:val="005B275F"/>
    <w:rsid w:val="005B4802"/>
    <w:rsid w:val="005C149E"/>
    <w:rsid w:val="005C1EA6"/>
    <w:rsid w:val="005C43AE"/>
    <w:rsid w:val="005C75EB"/>
    <w:rsid w:val="005D0B99"/>
    <w:rsid w:val="005D308E"/>
    <w:rsid w:val="005D3A48"/>
    <w:rsid w:val="005D7AF8"/>
    <w:rsid w:val="005E17BF"/>
    <w:rsid w:val="005E26E0"/>
    <w:rsid w:val="005E366A"/>
    <w:rsid w:val="005E7A95"/>
    <w:rsid w:val="005F2145"/>
    <w:rsid w:val="005F66C1"/>
    <w:rsid w:val="006016E1"/>
    <w:rsid w:val="00602D27"/>
    <w:rsid w:val="00603725"/>
    <w:rsid w:val="006037FA"/>
    <w:rsid w:val="006042F0"/>
    <w:rsid w:val="006144A1"/>
    <w:rsid w:val="00615EBB"/>
    <w:rsid w:val="00616096"/>
    <w:rsid w:val="006160A2"/>
    <w:rsid w:val="00617D7F"/>
    <w:rsid w:val="006235D1"/>
    <w:rsid w:val="00623C5D"/>
    <w:rsid w:val="00624199"/>
    <w:rsid w:val="0062564F"/>
    <w:rsid w:val="00627A97"/>
    <w:rsid w:val="006302AA"/>
    <w:rsid w:val="006363BD"/>
    <w:rsid w:val="006412DC"/>
    <w:rsid w:val="006418C7"/>
    <w:rsid w:val="006422EC"/>
    <w:rsid w:val="006423D3"/>
    <w:rsid w:val="00642BC6"/>
    <w:rsid w:val="00644790"/>
    <w:rsid w:val="00645629"/>
    <w:rsid w:val="006501AF"/>
    <w:rsid w:val="00650DDE"/>
    <w:rsid w:val="00653BCF"/>
    <w:rsid w:val="0065505B"/>
    <w:rsid w:val="00656C64"/>
    <w:rsid w:val="006602B7"/>
    <w:rsid w:val="006670AC"/>
    <w:rsid w:val="00672307"/>
    <w:rsid w:val="00672FF3"/>
    <w:rsid w:val="006753F4"/>
    <w:rsid w:val="006808C6"/>
    <w:rsid w:val="00682668"/>
    <w:rsid w:val="006847A5"/>
    <w:rsid w:val="0068653F"/>
    <w:rsid w:val="00692A68"/>
    <w:rsid w:val="006951DC"/>
    <w:rsid w:val="00695D85"/>
    <w:rsid w:val="006A30A2"/>
    <w:rsid w:val="006A5F1F"/>
    <w:rsid w:val="006A5FB8"/>
    <w:rsid w:val="006A6D23"/>
    <w:rsid w:val="006A7813"/>
    <w:rsid w:val="006B08C2"/>
    <w:rsid w:val="006B2047"/>
    <w:rsid w:val="006B25DE"/>
    <w:rsid w:val="006B6897"/>
    <w:rsid w:val="006B7A1E"/>
    <w:rsid w:val="006C1C3B"/>
    <w:rsid w:val="006C281A"/>
    <w:rsid w:val="006C4E43"/>
    <w:rsid w:val="006C59C7"/>
    <w:rsid w:val="006C5A9E"/>
    <w:rsid w:val="006C643E"/>
    <w:rsid w:val="006D0BB0"/>
    <w:rsid w:val="006D2932"/>
    <w:rsid w:val="006D3671"/>
    <w:rsid w:val="006D4176"/>
    <w:rsid w:val="006D473D"/>
    <w:rsid w:val="006D4B9B"/>
    <w:rsid w:val="006D60C6"/>
    <w:rsid w:val="006E0A73"/>
    <w:rsid w:val="006E0BEA"/>
    <w:rsid w:val="006E0FEE"/>
    <w:rsid w:val="006E3668"/>
    <w:rsid w:val="006E4B8B"/>
    <w:rsid w:val="006E5218"/>
    <w:rsid w:val="006E5A28"/>
    <w:rsid w:val="006E6992"/>
    <w:rsid w:val="006E6C11"/>
    <w:rsid w:val="006F2974"/>
    <w:rsid w:val="006F7C0C"/>
    <w:rsid w:val="00700755"/>
    <w:rsid w:val="00701908"/>
    <w:rsid w:val="00701984"/>
    <w:rsid w:val="00702815"/>
    <w:rsid w:val="007047BA"/>
    <w:rsid w:val="00705235"/>
    <w:rsid w:val="00705FD8"/>
    <w:rsid w:val="0070646B"/>
    <w:rsid w:val="00711C15"/>
    <w:rsid w:val="007130A2"/>
    <w:rsid w:val="00714B51"/>
    <w:rsid w:val="00715463"/>
    <w:rsid w:val="00716D9D"/>
    <w:rsid w:val="00720C2D"/>
    <w:rsid w:val="00721C5F"/>
    <w:rsid w:val="00722178"/>
    <w:rsid w:val="00730655"/>
    <w:rsid w:val="00731D77"/>
    <w:rsid w:val="00732360"/>
    <w:rsid w:val="0073390A"/>
    <w:rsid w:val="00734E64"/>
    <w:rsid w:val="00735653"/>
    <w:rsid w:val="00736B37"/>
    <w:rsid w:val="00740A35"/>
    <w:rsid w:val="007455A0"/>
    <w:rsid w:val="00745FAD"/>
    <w:rsid w:val="0074691A"/>
    <w:rsid w:val="007520B4"/>
    <w:rsid w:val="00754449"/>
    <w:rsid w:val="0075643F"/>
    <w:rsid w:val="00763599"/>
    <w:rsid w:val="00764BD7"/>
    <w:rsid w:val="007655D5"/>
    <w:rsid w:val="00765AFA"/>
    <w:rsid w:val="00770687"/>
    <w:rsid w:val="0077486F"/>
    <w:rsid w:val="007763C1"/>
    <w:rsid w:val="00777E82"/>
    <w:rsid w:val="00781359"/>
    <w:rsid w:val="00786921"/>
    <w:rsid w:val="00797D07"/>
    <w:rsid w:val="007A006A"/>
    <w:rsid w:val="007A1EAA"/>
    <w:rsid w:val="007A5FF9"/>
    <w:rsid w:val="007A79FD"/>
    <w:rsid w:val="007B0B31"/>
    <w:rsid w:val="007B0B9D"/>
    <w:rsid w:val="007B26E3"/>
    <w:rsid w:val="007B4551"/>
    <w:rsid w:val="007B5A43"/>
    <w:rsid w:val="007B6D41"/>
    <w:rsid w:val="007B709B"/>
    <w:rsid w:val="007C1343"/>
    <w:rsid w:val="007C5EF1"/>
    <w:rsid w:val="007C7BF5"/>
    <w:rsid w:val="007D0049"/>
    <w:rsid w:val="007D19B7"/>
    <w:rsid w:val="007D33FD"/>
    <w:rsid w:val="007D51AA"/>
    <w:rsid w:val="007D75E5"/>
    <w:rsid w:val="007D773E"/>
    <w:rsid w:val="007E0063"/>
    <w:rsid w:val="007E066E"/>
    <w:rsid w:val="007E1356"/>
    <w:rsid w:val="007E20FC"/>
    <w:rsid w:val="007E7062"/>
    <w:rsid w:val="007F0E1E"/>
    <w:rsid w:val="007F17EA"/>
    <w:rsid w:val="007F29A7"/>
    <w:rsid w:val="007F6885"/>
    <w:rsid w:val="008004B4"/>
    <w:rsid w:val="008018FD"/>
    <w:rsid w:val="0080238E"/>
    <w:rsid w:val="00803231"/>
    <w:rsid w:val="00805009"/>
    <w:rsid w:val="00805B9E"/>
    <w:rsid w:val="00805BE8"/>
    <w:rsid w:val="00806F9D"/>
    <w:rsid w:val="00807CD8"/>
    <w:rsid w:val="00816078"/>
    <w:rsid w:val="008177E3"/>
    <w:rsid w:val="00820899"/>
    <w:rsid w:val="00823AA9"/>
    <w:rsid w:val="00824817"/>
    <w:rsid w:val="008255B9"/>
    <w:rsid w:val="00825CD8"/>
    <w:rsid w:val="008269DF"/>
    <w:rsid w:val="00827324"/>
    <w:rsid w:val="00827FF6"/>
    <w:rsid w:val="00830D3E"/>
    <w:rsid w:val="00835217"/>
    <w:rsid w:val="008355EA"/>
    <w:rsid w:val="00837458"/>
    <w:rsid w:val="00837AAE"/>
    <w:rsid w:val="00841899"/>
    <w:rsid w:val="00842814"/>
    <w:rsid w:val="008429AD"/>
    <w:rsid w:val="008429DB"/>
    <w:rsid w:val="00850A08"/>
    <w:rsid w:val="00850C75"/>
    <w:rsid w:val="00850E39"/>
    <w:rsid w:val="0085477A"/>
    <w:rsid w:val="00855107"/>
    <w:rsid w:val="00855173"/>
    <w:rsid w:val="008557D9"/>
    <w:rsid w:val="00855BF7"/>
    <w:rsid w:val="00856214"/>
    <w:rsid w:val="00862089"/>
    <w:rsid w:val="00865362"/>
    <w:rsid w:val="00866D5B"/>
    <w:rsid w:val="00866FF5"/>
    <w:rsid w:val="00871106"/>
    <w:rsid w:val="008722C5"/>
    <w:rsid w:val="0087332D"/>
    <w:rsid w:val="00873E1F"/>
    <w:rsid w:val="00874875"/>
    <w:rsid w:val="00874C16"/>
    <w:rsid w:val="00876540"/>
    <w:rsid w:val="00885109"/>
    <w:rsid w:val="00886D1F"/>
    <w:rsid w:val="008908C8"/>
    <w:rsid w:val="00891EE1"/>
    <w:rsid w:val="00893987"/>
    <w:rsid w:val="00893DC4"/>
    <w:rsid w:val="00894DC9"/>
    <w:rsid w:val="008963EF"/>
    <w:rsid w:val="0089688E"/>
    <w:rsid w:val="00897A1C"/>
    <w:rsid w:val="008A0194"/>
    <w:rsid w:val="008A1FBE"/>
    <w:rsid w:val="008A2E0E"/>
    <w:rsid w:val="008A607E"/>
    <w:rsid w:val="008B1BEA"/>
    <w:rsid w:val="008B3194"/>
    <w:rsid w:val="008B5AE7"/>
    <w:rsid w:val="008B655F"/>
    <w:rsid w:val="008C25F2"/>
    <w:rsid w:val="008C60E9"/>
    <w:rsid w:val="008C67FC"/>
    <w:rsid w:val="008D169C"/>
    <w:rsid w:val="008D1B7C"/>
    <w:rsid w:val="008D34FD"/>
    <w:rsid w:val="008D6657"/>
    <w:rsid w:val="008E1F60"/>
    <w:rsid w:val="008E307E"/>
    <w:rsid w:val="008E345A"/>
    <w:rsid w:val="008E35CB"/>
    <w:rsid w:val="008E42A5"/>
    <w:rsid w:val="008E522F"/>
    <w:rsid w:val="008E6A81"/>
    <w:rsid w:val="008E7DBE"/>
    <w:rsid w:val="008E7FD2"/>
    <w:rsid w:val="008F1D72"/>
    <w:rsid w:val="008F4DD1"/>
    <w:rsid w:val="008F5007"/>
    <w:rsid w:val="008F6056"/>
    <w:rsid w:val="00902C07"/>
    <w:rsid w:val="00905804"/>
    <w:rsid w:val="00907FB6"/>
    <w:rsid w:val="009101E2"/>
    <w:rsid w:val="009128D8"/>
    <w:rsid w:val="00915D73"/>
    <w:rsid w:val="00916077"/>
    <w:rsid w:val="00916460"/>
    <w:rsid w:val="009170A2"/>
    <w:rsid w:val="00917AFA"/>
    <w:rsid w:val="009208A6"/>
    <w:rsid w:val="00924514"/>
    <w:rsid w:val="00924B30"/>
    <w:rsid w:val="00925086"/>
    <w:rsid w:val="00927316"/>
    <w:rsid w:val="00927F73"/>
    <w:rsid w:val="0093133D"/>
    <w:rsid w:val="0093276D"/>
    <w:rsid w:val="00933D12"/>
    <w:rsid w:val="00934263"/>
    <w:rsid w:val="00934D47"/>
    <w:rsid w:val="00937065"/>
    <w:rsid w:val="0093720D"/>
    <w:rsid w:val="00940285"/>
    <w:rsid w:val="009415B0"/>
    <w:rsid w:val="00942957"/>
    <w:rsid w:val="009443D9"/>
    <w:rsid w:val="00947E7E"/>
    <w:rsid w:val="0095139A"/>
    <w:rsid w:val="00951F34"/>
    <w:rsid w:val="00953E16"/>
    <w:rsid w:val="009542AC"/>
    <w:rsid w:val="00960781"/>
    <w:rsid w:val="009615BB"/>
    <w:rsid w:val="00961BB2"/>
    <w:rsid w:val="00961F47"/>
    <w:rsid w:val="00962108"/>
    <w:rsid w:val="009638D6"/>
    <w:rsid w:val="009707DC"/>
    <w:rsid w:val="0097216A"/>
    <w:rsid w:val="00973231"/>
    <w:rsid w:val="00973537"/>
    <w:rsid w:val="0097408E"/>
    <w:rsid w:val="00974BB2"/>
    <w:rsid w:val="00974EBA"/>
    <w:rsid w:val="00974FA7"/>
    <w:rsid w:val="009756E5"/>
    <w:rsid w:val="009771F3"/>
    <w:rsid w:val="00977A8C"/>
    <w:rsid w:val="00980C57"/>
    <w:rsid w:val="009815AC"/>
    <w:rsid w:val="009836E0"/>
    <w:rsid w:val="00983910"/>
    <w:rsid w:val="00987A26"/>
    <w:rsid w:val="009932AC"/>
    <w:rsid w:val="009936FF"/>
    <w:rsid w:val="00994351"/>
    <w:rsid w:val="00995BF8"/>
    <w:rsid w:val="00996A8F"/>
    <w:rsid w:val="009A1DBF"/>
    <w:rsid w:val="009A534D"/>
    <w:rsid w:val="009A5A0B"/>
    <w:rsid w:val="009A68E6"/>
    <w:rsid w:val="009A6F59"/>
    <w:rsid w:val="009A7598"/>
    <w:rsid w:val="009B0E58"/>
    <w:rsid w:val="009B1DF8"/>
    <w:rsid w:val="009B3D20"/>
    <w:rsid w:val="009B5418"/>
    <w:rsid w:val="009B7CF9"/>
    <w:rsid w:val="009C0727"/>
    <w:rsid w:val="009C3C80"/>
    <w:rsid w:val="009C492F"/>
    <w:rsid w:val="009C6A5D"/>
    <w:rsid w:val="009D0E4C"/>
    <w:rsid w:val="009D2FF2"/>
    <w:rsid w:val="009D3226"/>
    <w:rsid w:val="009D3385"/>
    <w:rsid w:val="009D793C"/>
    <w:rsid w:val="009E16A9"/>
    <w:rsid w:val="009E375F"/>
    <w:rsid w:val="009E39D4"/>
    <w:rsid w:val="009E433B"/>
    <w:rsid w:val="009E5401"/>
    <w:rsid w:val="009E5514"/>
    <w:rsid w:val="009E609B"/>
    <w:rsid w:val="009E7A0F"/>
    <w:rsid w:val="00A02AF1"/>
    <w:rsid w:val="00A0758F"/>
    <w:rsid w:val="00A10D11"/>
    <w:rsid w:val="00A1570A"/>
    <w:rsid w:val="00A17866"/>
    <w:rsid w:val="00A17D27"/>
    <w:rsid w:val="00A20C21"/>
    <w:rsid w:val="00A20F7C"/>
    <w:rsid w:val="00A211B4"/>
    <w:rsid w:val="00A223CF"/>
    <w:rsid w:val="00A224BE"/>
    <w:rsid w:val="00A2279E"/>
    <w:rsid w:val="00A23134"/>
    <w:rsid w:val="00A240CC"/>
    <w:rsid w:val="00A31C17"/>
    <w:rsid w:val="00A33DDF"/>
    <w:rsid w:val="00A34547"/>
    <w:rsid w:val="00A36D10"/>
    <w:rsid w:val="00A376B7"/>
    <w:rsid w:val="00A411F4"/>
    <w:rsid w:val="00A41BF5"/>
    <w:rsid w:val="00A42355"/>
    <w:rsid w:val="00A42A8C"/>
    <w:rsid w:val="00A44778"/>
    <w:rsid w:val="00A469E7"/>
    <w:rsid w:val="00A46BB7"/>
    <w:rsid w:val="00A52493"/>
    <w:rsid w:val="00A604A4"/>
    <w:rsid w:val="00A61B7D"/>
    <w:rsid w:val="00A6381D"/>
    <w:rsid w:val="00A6583E"/>
    <w:rsid w:val="00A6605B"/>
    <w:rsid w:val="00A66ADC"/>
    <w:rsid w:val="00A7147D"/>
    <w:rsid w:val="00A72A0D"/>
    <w:rsid w:val="00A72E73"/>
    <w:rsid w:val="00A80019"/>
    <w:rsid w:val="00A81B15"/>
    <w:rsid w:val="00A8224A"/>
    <w:rsid w:val="00A837FF"/>
    <w:rsid w:val="00A84052"/>
    <w:rsid w:val="00A84DC8"/>
    <w:rsid w:val="00A8571D"/>
    <w:rsid w:val="00A859F6"/>
    <w:rsid w:val="00A85DBC"/>
    <w:rsid w:val="00A87204"/>
    <w:rsid w:val="00A87FEB"/>
    <w:rsid w:val="00A90012"/>
    <w:rsid w:val="00A90C39"/>
    <w:rsid w:val="00A93A4D"/>
    <w:rsid w:val="00A93F9F"/>
    <w:rsid w:val="00A9420E"/>
    <w:rsid w:val="00A942AF"/>
    <w:rsid w:val="00A97648"/>
    <w:rsid w:val="00AA1CFD"/>
    <w:rsid w:val="00AA2239"/>
    <w:rsid w:val="00AA33D2"/>
    <w:rsid w:val="00AA538F"/>
    <w:rsid w:val="00AA58DC"/>
    <w:rsid w:val="00AA6358"/>
    <w:rsid w:val="00AB0C57"/>
    <w:rsid w:val="00AB1195"/>
    <w:rsid w:val="00AB33B7"/>
    <w:rsid w:val="00AB4182"/>
    <w:rsid w:val="00AC27DB"/>
    <w:rsid w:val="00AC46B1"/>
    <w:rsid w:val="00AC6D6B"/>
    <w:rsid w:val="00AD11E2"/>
    <w:rsid w:val="00AD17BC"/>
    <w:rsid w:val="00AD21B3"/>
    <w:rsid w:val="00AD565F"/>
    <w:rsid w:val="00AD6425"/>
    <w:rsid w:val="00AD71DF"/>
    <w:rsid w:val="00AD7275"/>
    <w:rsid w:val="00AD7736"/>
    <w:rsid w:val="00AE10CE"/>
    <w:rsid w:val="00AE17AC"/>
    <w:rsid w:val="00AE41F2"/>
    <w:rsid w:val="00AE4A1E"/>
    <w:rsid w:val="00AE70D4"/>
    <w:rsid w:val="00AE7868"/>
    <w:rsid w:val="00AF0407"/>
    <w:rsid w:val="00AF049B"/>
    <w:rsid w:val="00AF3464"/>
    <w:rsid w:val="00AF4D8B"/>
    <w:rsid w:val="00B04A5D"/>
    <w:rsid w:val="00B04C5D"/>
    <w:rsid w:val="00B055FA"/>
    <w:rsid w:val="00B067CA"/>
    <w:rsid w:val="00B12B26"/>
    <w:rsid w:val="00B13CFF"/>
    <w:rsid w:val="00B163F8"/>
    <w:rsid w:val="00B16565"/>
    <w:rsid w:val="00B2472D"/>
    <w:rsid w:val="00B24CA0"/>
    <w:rsid w:val="00B2549F"/>
    <w:rsid w:val="00B278AF"/>
    <w:rsid w:val="00B31CC5"/>
    <w:rsid w:val="00B3225E"/>
    <w:rsid w:val="00B34945"/>
    <w:rsid w:val="00B4108D"/>
    <w:rsid w:val="00B42C86"/>
    <w:rsid w:val="00B43513"/>
    <w:rsid w:val="00B44901"/>
    <w:rsid w:val="00B57265"/>
    <w:rsid w:val="00B633AE"/>
    <w:rsid w:val="00B665D2"/>
    <w:rsid w:val="00B66C14"/>
    <w:rsid w:val="00B6737C"/>
    <w:rsid w:val="00B71D98"/>
    <w:rsid w:val="00B7214D"/>
    <w:rsid w:val="00B74372"/>
    <w:rsid w:val="00B75525"/>
    <w:rsid w:val="00B764C7"/>
    <w:rsid w:val="00B80283"/>
    <w:rsid w:val="00B8095F"/>
    <w:rsid w:val="00B80B0C"/>
    <w:rsid w:val="00B80B11"/>
    <w:rsid w:val="00B831AE"/>
    <w:rsid w:val="00B83747"/>
    <w:rsid w:val="00B8446C"/>
    <w:rsid w:val="00B87725"/>
    <w:rsid w:val="00B87AFA"/>
    <w:rsid w:val="00B91655"/>
    <w:rsid w:val="00BA259A"/>
    <w:rsid w:val="00BA259C"/>
    <w:rsid w:val="00BA29D3"/>
    <w:rsid w:val="00BA307F"/>
    <w:rsid w:val="00BA5280"/>
    <w:rsid w:val="00BA7B94"/>
    <w:rsid w:val="00BB14F1"/>
    <w:rsid w:val="00BB4AAC"/>
    <w:rsid w:val="00BB572E"/>
    <w:rsid w:val="00BB74FD"/>
    <w:rsid w:val="00BB7E5F"/>
    <w:rsid w:val="00BC167A"/>
    <w:rsid w:val="00BC1AF0"/>
    <w:rsid w:val="00BC526D"/>
    <w:rsid w:val="00BC5982"/>
    <w:rsid w:val="00BC5D73"/>
    <w:rsid w:val="00BC60BF"/>
    <w:rsid w:val="00BD03B5"/>
    <w:rsid w:val="00BD20A9"/>
    <w:rsid w:val="00BD28BF"/>
    <w:rsid w:val="00BD2D12"/>
    <w:rsid w:val="00BD6404"/>
    <w:rsid w:val="00BD648B"/>
    <w:rsid w:val="00BE0B24"/>
    <w:rsid w:val="00BE1342"/>
    <w:rsid w:val="00BE2D8C"/>
    <w:rsid w:val="00BE33AE"/>
    <w:rsid w:val="00BF046F"/>
    <w:rsid w:val="00BF06DB"/>
    <w:rsid w:val="00BF1705"/>
    <w:rsid w:val="00BF7406"/>
    <w:rsid w:val="00C0019E"/>
    <w:rsid w:val="00C01953"/>
    <w:rsid w:val="00C01D50"/>
    <w:rsid w:val="00C056DC"/>
    <w:rsid w:val="00C06232"/>
    <w:rsid w:val="00C067FE"/>
    <w:rsid w:val="00C1329B"/>
    <w:rsid w:val="00C1572F"/>
    <w:rsid w:val="00C16957"/>
    <w:rsid w:val="00C247D6"/>
    <w:rsid w:val="00C24B15"/>
    <w:rsid w:val="00C24C05"/>
    <w:rsid w:val="00C24D2F"/>
    <w:rsid w:val="00C26222"/>
    <w:rsid w:val="00C30748"/>
    <w:rsid w:val="00C30BA7"/>
    <w:rsid w:val="00C31283"/>
    <w:rsid w:val="00C32A84"/>
    <w:rsid w:val="00C33C48"/>
    <w:rsid w:val="00C340E5"/>
    <w:rsid w:val="00C35AA7"/>
    <w:rsid w:val="00C404C3"/>
    <w:rsid w:val="00C41532"/>
    <w:rsid w:val="00C43BA1"/>
    <w:rsid w:val="00C43DAB"/>
    <w:rsid w:val="00C47F08"/>
    <w:rsid w:val="00C514A6"/>
    <w:rsid w:val="00C5739F"/>
    <w:rsid w:val="00C57CF0"/>
    <w:rsid w:val="00C57E30"/>
    <w:rsid w:val="00C60E6C"/>
    <w:rsid w:val="00C63366"/>
    <w:rsid w:val="00C63557"/>
    <w:rsid w:val="00C649BD"/>
    <w:rsid w:val="00C65891"/>
    <w:rsid w:val="00C66241"/>
    <w:rsid w:val="00C66AC9"/>
    <w:rsid w:val="00C712E9"/>
    <w:rsid w:val="00C717BC"/>
    <w:rsid w:val="00C724D3"/>
    <w:rsid w:val="00C72951"/>
    <w:rsid w:val="00C75850"/>
    <w:rsid w:val="00C77DD9"/>
    <w:rsid w:val="00C807D5"/>
    <w:rsid w:val="00C821B9"/>
    <w:rsid w:val="00C83BE6"/>
    <w:rsid w:val="00C841C8"/>
    <w:rsid w:val="00C84918"/>
    <w:rsid w:val="00C85255"/>
    <w:rsid w:val="00C85354"/>
    <w:rsid w:val="00C86ABA"/>
    <w:rsid w:val="00C92BF7"/>
    <w:rsid w:val="00C943F3"/>
    <w:rsid w:val="00C9525A"/>
    <w:rsid w:val="00C96450"/>
    <w:rsid w:val="00CA08C6"/>
    <w:rsid w:val="00CA0A77"/>
    <w:rsid w:val="00CA14FB"/>
    <w:rsid w:val="00CA2729"/>
    <w:rsid w:val="00CA3057"/>
    <w:rsid w:val="00CA45F8"/>
    <w:rsid w:val="00CB0305"/>
    <w:rsid w:val="00CB33C7"/>
    <w:rsid w:val="00CB5778"/>
    <w:rsid w:val="00CB5A00"/>
    <w:rsid w:val="00CB6DA7"/>
    <w:rsid w:val="00CB6FB4"/>
    <w:rsid w:val="00CB7DB9"/>
    <w:rsid w:val="00CB7E4C"/>
    <w:rsid w:val="00CC0EC2"/>
    <w:rsid w:val="00CC25B4"/>
    <w:rsid w:val="00CC3159"/>
    <w:rsid w:val="00CC5F4E"/>
    <w:rsid w:val="00CC5F88"/>
    <w:rsid w:val="00CC69C8"/>
    <w:rsid w:val="00CC77A2"/>
    <w:rsid w:val="00CD0FA9"/>
    <w:rsid w:val="00CD307E"/>
    <w:rsid w:val="00CD629F"/>
    <w:rsid w:val="00CD6A1B"/>
    <w:rsid w:val="00CE0A7F"/>
    <w:rsid w:val="00CE1718"/>
    <w:rsid w:val="00CE2C9E"/>
    <w:rsid w:val="00CE50DB"/>
    <w:rsid w:val="00CF4156"/>
    <w:rsid w:val="00D0036C"/>
    <w:rsid w:val="00D03D00"/>
    <w:rsid w:val="00D05C30"/>
    <w:rsid w:val="00D061E3"/>
    <w:rsid w:val="00D10052"/>
    <w:rsid w:val="00D11359"/>
    <w:rsid w:val="00D12EE3"/>
    <w:rsid w:val="00D13C7E"/>
    <w:rsid w:val="00D27012"/>
    <w:rsid w:val="00D3188C"/>
    <w:rsid w:val="00D32D29"/>
    <w:rsid w:val="00D32ED7"/>
    <w:rsid w:val="00D331CB"/>
    <w:rsid w:val="00D35F9B"/>
    <w:rsid w:val="00D36B69"/>
    <w:rsid w:val="00D408DD"/>
    <w:rsid w:val="00D458F8"/>
    <w:rsid w:val="00D45D72"/>
    <w:rsid w:val="00D520E4"/>
    <w:rsid w:val="00D53A38"/>
    <w:rsid w:val="00D543EE"/>
    <w:rsid w:val="00D575B5"/>
    <w:rsid w:val="00D575DD"/>
    <w:rsid w:val="00D57DFA"/>
    <w:rsid w:val="00D67FCF"/>
    <w:rsid w:val="00D709CE"/>
    <w:rsid w:val="00D71F73"/>
    <w:rsid w:val="00D80786"/>
    <w:rsid w:val="00D81CAB"/>
    <w:rsid w:val="00D8422A"/>
    <w:rsid w:val="00D8576F"/>
    <w:rsid w:val="00D8677F"/>
    <w:rsid w:val="00D90072"/>
    <w:rsid w:val="00D97F0C"/>
    <w:rsid w:val="00DA29C9"/>
    <w:rsid w:val="00DA3A86"/>
    <w:rsid w:val="00DB48BF"/>
    <w:rsid w:val="00DC1254"/>
    <w:rsid w:val="00DC2500"/>
    <w:rsid w:val="00DC4F72"/>
    <w:rsid w:val="00DC550B"/>
    <w:rsid w:val="00DC77DC"/>
    <w:rsid w:val="00DD0453"/>
    <w:rsid w:val="00DD0C2C"/>
    <w:rsid w:val="00DD19DE"/>
    <w:rsid w:val="00DD1EC3"/>
    <w:rsid w:val="00DD28BC"/>
    <w:rsid w:val="00DD29FD"/>
    <w:rsid w:val="00DD3091"/>
    <w:rsid w:val="00DD5690"/>
    <w:rsid w:val="00DE284A"/>
    <w:rsid w:val="00DE31F0"/>
    <w:rsid w:val="00DE3D1C"/>
    <w:rsid w:val="00DE557A"/>
    <w:rsid w:val="00DE606E"/>
    <w:rsid w:val="00DF20C1"/>
    <w:rsid w:val="00DF5E90"/>
    <w:rsid w:val="00E00CCD"/>
    <w:rsid w:val="00E01C41"/>
    <w:rsid w:val="00E0227D"/>
    <w:rsid w:val="00E02894"/>
    <w:rsid w:val="00E04B84"/>
    <w:rsid w:val="00E06466"/>
    <w:rsid w:val="00E06835"/>
    <w:rsid w:val="00E06FDA"/>
    <w:rsid w:val="00E11978"/>
    <w:rsid w:val="00E11DC6"/>
    <w:rsid w:val="00E120AC"/>
    <w:rsid w:val="00E12E9E"/>
    <w:rsid w:val="00E137DD"/>
    <w:rsid w:val="00E13C4E"/>
    <w:rsid w:val="00E160A5"/>
    <w:rsid w:val="00E1713D"/>
    <w:rsid w:val="00E20A43"/>
    <w:rsid w:val="00E23898"/>
    <w:rsid w:val="00E319F1"/>
    <w:rsid w:val="00E33CD2"/>
    <w:rsid w:val="00E40E90"/>
    <w:rsid w:val="00E45C7E"/>
    <w:rsid w:val="00E479B7"/>
    <w:rsid w:val="00E51A47"/>
    <w:rsid w:val="00E52843"/>
    <w:rsid w:val="00E531EB"/>
    <w:rsid w:val="00E5324F"/>
    <w:rsid w:val="00E54874"/>
    <w:rsid w:val="00E54B6F"/>
    <w:rsid w:val="00E55ACA"/>
    <w:rsid w:val="00E56771"/>
    <w:rsid w:val="00E57B74"/>
    <w:rsid w:val="00E64508"/>
    <w:rsid w:val="00E65680"/>
    <w:rsid w:val="00E65BC6"/>
    <w:rsid w:val="00E661FF"/>
    <w:rsid w:val="00E726EB"/>
    <w:rsid w:val="00E72CF1"/>
    <w:rsid w:val="00E73329"/>
    <w:rsid w:val="00E75BB3"/>
    <w:rsid w:val="00E80B52"/>
    <w:rsid w:val="00E824C3"/>
    <w:rsid w:val="00E840B3"/>
    <w:rsid w:val="00E84374"/>
    <w:rsid w:val="00E84D10"/>
    <w:rsid w:val="00E85102"/>
    <w:rsid w:val="00E8629F"/>
    <w:rsid w:val="00E90B70"/>
    <w:rsid w:val="00E91008"/>
    <w:rsid w:val="00E9112D"/>
    <w:rsid w:val="00E9374E"/>
    <w:rsid w:val="00E947CD"/>
    <w:rsid w:val="00E94F54"/>
    <w:rsid w:val="00E97AD5"/>
    <w:rsid w:val="00E97C63"/>
    <w:rsid w:val="00EA1111"/>
    <w:rsid w:val="00EA20C7"/>
    <w:rsid w:val="00EA3B4F"/>
    <w:rsid w:val="00EA3C24"/>
    <w:rsid w:val="00EA73DF"/>
    <w:rsid w:val="00EA7C49"/>
    <w:rsid w:val="00EB61AE"/>
    <w:rsid w:val="00EB739F"/>
    <w:rsid w:val="00EC322D"/>
    <w:rsid w:val="00EC4548"/>
    <w:rsid w:val="00EC4E22"/>
    <w:rsid w:val="00EC6AE8"/>
    <w:rsid w:val="00ED383A"/>
    <w:rsid w:val="00ED5E40"/>
    <w:rsid w:val="00ED729F"/>
    <w:rsid w:val="00ED7724"/>
    <w:rsid w:val="00EE1080"/>
    <w:rsid w:val="00EE241C"/>
    <w:rsid w:val="00EE3BF7"/>
    <w:rsid w:val="00EE4B9B"/>
    <w:rsid w:val="00EE7046"/>
    <w:rsid w:val="00EE7254"/>
    <w:rsid w:val="00EF1EC5"/>
    <w:rsid w:val="00EF4B1A"/>
    <w:rsid w:val="00EF4C88"/>
    <w:rsid w:val="00EF55EB"/>
    <w:rsid w:val="00EF6611"/>
    <w:rsid w:val="00EF6CC4"/>
    <w:rsid w:val="00EF7113"/>
    <w:rsid w:val="00EF769C"/>
    <w:rsid w:val="00F009A6"/>
    <w:rsid w:val="00F00DCC"/>
    <w:rsid w:val="00F0156F"/>
    <w:rsid w:val="00F05AC8"/>
    <w:rsid w:val="00F06C0A"/>
    <w:rsid w:val="00F07167"/>
    <w:rsid w:val="00F072D8"/>
    <w:rsid w:val="00F073DA"/>
    <w:rsid w:val="00F07CE0"/>
    <w:rsid w:val="00F115F5"/>
    <w:rsid w:val="00F1254E"/>
    <w:rsid w:val="00F13D05"/>
    <w:rsid w:val="00F15A5D"/>
    <w:rsid w:val="00F163A8"/>
    <w:rsid w:val="00F1679D"/>
    <w:rsid w:val="00F1682C"/>
    <w:rsid w:val="00F20B91"/>
    <w:rsid w:val="00F21139"/>
    <w:rsid w:val="00F217F6"/>
    <w:rsid w:val="00F22136"/>
    <w:rsid w:val="00F23D8C"/>
    <w:rsid w:val="00F24B8B"/>
    <w:rsid w:val="00F30D2E"/>
    <w:rsid w:val="00F35516"/>
    <w:rsid w:val="00F35790"/>
    <w:rsid w:val="00F359A9"/>
    <w:rsid w:val="00F35BF4"/>
    <w:rsid w:val="00F4136D"/>
    <w:rsid w:val="00F4212E"/>
    <w:rsid w:val="00F42728"/>
    <w:rsid w:val="00F42C20"/>
    <w:rsid w:val="00F43E34"/>
    <w:rsid w:val="00F447CF"/>
    <w:rsid w:val="00F52F66"/>
    <w:rsid w:val="00F53053"/>
    <w:rsid w:val="00F53FE2"/>
    <w:rsid w:val="00F55BFD"/>
    <w:rsid w:val="00F562DD"/>
    <w:rsid w:val="00F575FF"/>
    <w:rsid w:val="00F6082B"/>
    <w:rsid w:val="00F618EF"/>
    <w:rsid w:val="00F6421D"/>
    <w:rsid w:val="00F646BD"/>
    <w:rsid w:val="00F65582"/>
    <w:rsid w:val="00F66E75"/>
    <w:rsid w:val="00F70CBC"/>
    <w:rsid w:val="00F7113E"/>
    <w:rsid w:val="00F71D1A"/>
    <w:rsid w:val="00F73E97"/>
    <w:rsid w:val="00F762ED"/>
    <w:rsid w:val="00F773E7"/>
    <w:rsid w:val="00F77EB0"/>
    <w:rsid w:val="00F80444"/>
    <w:rsid w:val="00F83A57"/>
    <w:rsid w:val="00F84D73"/>
    <w:rsid w:val="00F87CDD"/>
    <w:rsid w:val="00F91629"/>
    <w:rsid w:val="00F91AAE"/>
    <w:rsid w:val="00F933F0"/>
    <w:rsid w:val="00F937A3"/>
    <w:rsid w:val="00F94715"/>
    <w:rsid w:val="00F968B3"/>
    <w:rsid w:val="00F96A3D"/>
    <w:rsid w:val="00FA313D"/>
    <w:rsid w:val="00FA4718"/>
    <w:rsid w:val="00FA5848"/>
    <w:rsid w:val="00FA6899"/>
    <w:rsid w:val="00FA7F3D"/>
    <w:rsid w:val="00FB38D8"/>
    <w:rsid w:val="00FB4F83"/>
    <w:rsid w:val="00FB6CE3"/>
    <w:rsid w:val="00FB74E0"/>
    <w:rsid w:val="00FC051F"/>
    <w:rsid w:val="00FC06FF"/>
    <w:rsid w:val="00FC0CA6"/>
    <w:rsid w:val="00FC0DC1"/>
    <w:rsid w:val="00FC18B9"/>
    <w:rsid w:val="00FC41E7"/>
    <w:rsid w:val="00FC45F4"/>
    <w:rsid w:val="00FC69B4"/>
    <w:rsid w:val="00FD0694"/>
    <w:rsid w:val="00FD25BE"/>
    <w:rsid w:val="00FD2E70"/>
    <w:rsid w:val="00FD7AA7"/>
    <w:rsid w:val="00FE34C2"/>
    <w:rsid w:val="00FE5C83"/>
    <w:rsid w:val="00FE701D"/>
    <w:rsid w:val="00FF1FCB"/>
    <w:rsid w:val="00FF52D4"/>
    <w:rsid w:val="00FF6AA4"/>
    <w:rsid w:val="00FF6AEA"/>
    <w:rsid w:val="00FF6B09"/>
    <w:rsid w:val="485382D3"/>
    <w:rsid w:val="7D1F7A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27E5D40-82B2-4D38-BE69-BCC52AA7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690"/>
    <w:rPr>
      <w:rFonts w:eastAsia="Times New Roman"/>
      <w:sz w:val="24"/>
      <w:szCs w:val="24"/>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rPr>
  </w:style>
  <w:style w:type="paragraph" w:customStyle="1" w:styleId="tal0">
    <w:name w:val="tal"/>
    <w:basedOn w:val="Normal"/>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rsid w:val="00DF5E90"/>
    <w:rPr>
      <w:color w:val="605E5C"/>
      <w:shd w:val="clear" w:color="auto" w:fill="E1DFDD"/>
    </w:rPr>
  </w:style>
  <w:style w:type="character" w:styleId="UnresolvedMention">
    <w:name w:val="Unresolved Mention"/>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numbering" w:customStyle="1" w:styleId="CurrentList1">
    <w:name w:val="Current List1"/>
    <w:uiPriority w:val="99"/>
    <w:rsid w:val="000E45DB"/>
    <w:pPr>
      <w:numPr>
        <w:numId w:val="26"/>
      </w:numPr>
    </w:pPr>
  </w:style>
  <w:style w:type="paragraph" w:customStyle="1" w:styleId="RAN4proposal">
    <w:name w:val="RAN4 proposal"/>
    <w:basedOn w:val="Caption"/>
    <w:next w:val="Normal"/>
    <w:qFormat/>
    <w:rsid w:val="00150B99"/>
    <w:pPr>
      <w:numPr>
        <w:numId w:val="30"/>
      </w:numPr>
      <w:spacing w:before="0" w:after="200" w:line="256" w:lineRule="auto"/>
    </w:pPr>
    <w:rPr>
      <w:rFonts w:asciiTheme="minorHAnsi" w:eastAsiaTheme="minorHAnsi" w:hAnsiTheme="minorHAnsi" w:cstheme="minorBidi"/>
      <w:iCs/>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09582819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5AIRPNAIUNRU-1328258698-20217</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https://nokia.sharepoint.com/sites/c5g/5gradio/_layouts/15/DocIdRedir.aspx?ID=5AIRPNAIUNRU-1328258698-20217</Url>
      <Description>5AIRPNAIUNRU-1328258698-20217</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7C31F-8DBE-4CBE-BFDB-406ED2F495B5}">
  <ds:schemaRefs>
    <ds:schemaRef ds:uri="Microsoft.SharePoint.Taxonomy.ContentTypeSync"/>
  </ds:schemaRefs>
</ds:datastoreItem>
</file>

<file path=customXml/itemProps2.xml><?xml version="1.0" encoding="utf-8"?>
<ds:datastoreItem xmlns:ds="http://schemas.openxmlformats.org/officeDocument/2006/customXml" ds:itemID="{F23F3A7E-D4CF-457F-95CD-FF62C67B22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E4941BE6-0F3B-46A1-949E-8FC64F924C53}">
  <ds:schemaRefs>
    <ds:schemaRef ds:uri="http://schemas.microsoft.com/sharepoint/events"/>
  </ds:schemaRefs>
</ds:datastoreItem>
</file>

<file path=customXml/itemProps4.xml><?xml version="1.0" encoding="utf-8"?>
<ds:datastoreItem xmlns:ds="http://schemas.openxmlformats.org/officeDocument/2006/customXml" ds:itemID="{1C146ECD-83EB-417D-A6F2-90F5A0FD7BED}">
  <ds:schemaRefs>
    <ds:schemaRef ds:uri="http://schemas.microsoft.com/sharepoint/v3/contenttype/forms"/>
  </ds:schemaRefs>
</ds:datastoreItem>
</file>

<file path=customXml/itemProps5.xml><?xml version="1.0" encoding="utf-8"?>
<ds:datastoreItem xmlns:ds="http://schemas.openxmlformats.org/officeDocument/2006/customXml" ds:itemID="{FB853AB4-A494-4A35-9AD5-65ADC8C1D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3CA782-9742-4833-82B8-F2434D875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17</Pages>
  <Words>3678</Words>
  <Characters>20965</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24594</CharactersWithSpaces>
  <SharedDoc>false</SharedDoc>
  <HyperlinkBase/>
  <HLinks>
    <vt:vector size="318" baseType="variant">
      <vt:variant>
        <vt:i4>4522023</vt:i4>
      </vt:variant>
      <vt:variant>
        <vt:i4>189</vt:i4>
      </vt:variant>
      <vt:variant>
        <vt:i4>0</vt:i4>
      </vt:variant>
      <vt:variant>
        <vt:i4>5</vt:i4>
      </vt:variant>
      <vt:variant>
        <vt:lpwstr>https://www.3gpp.org/ftp/TSG_RAN/WG4_Radio/TSGR4_106/Docs/R4-2302257.zip</vt:lpwstr>
      </vt:variant>
      <vt:variant>
        <vt:lpwstr/>
      </vt:variant>
      <vt:variant>
        <vt:i4>1114164</vt:i4>
      </vt:variant>
      <vt:variant>
        <vt:i4>185</vt:i4>
      </vt:variant>
      <vt:variant>
        <vt:i4>0</vt:i4>
      </vt:variant>
      <vt:variant>
        <vt:i4>5</vt:i4>
      </vt:variant>
      <vt:variant>
        <vt:lpwstr/>
      </vt:variant>
      <vt:variant>
        <vt:lpwstr>_Toc127564456</vt:lpwstr>
      </vt:variant>
      <vt:variant>
        <vt:i4>1114164</vt:i4>
      </vt:variant>
      <vt:variant>
        <vt:i4>182</vt:i4>
      </vt:variant>
      <vt:variant>
        <vt:i4>0</vt:i4>
      </vt:variant>
      <vt:variant>
        <vt:i4>5</vt:i4>
      </vt:variant>
      <vt:variant>
        <vt:lpwstr/>
      </vt:variant>
      <vt:variant>
        <vt:lpwstr>_Toc127564455</vt:lpwstr>
      </vt:variant>
      <vt:variant>
        <vt:i4>1114164</vt:i4>
      </vt:variant>
      <vt:variant>
        <vt:i4>179</vt:i4>
      </vt:variant>
      <vt:variant>
        <vt:i4>0</vt:i4>
      </vt:variant>
      <vt:variant>
        <vt:i4>5</vt:i4>
      </vt:variant>
      <vt:variant>
        <vt:lpwstr/>
      </vt:variant>
      <vt:variant>
        <vt:lpwstr>_Toc127564454</vt:lpwstr>
      </vt:variant>
      <vt:variant>
        <vt:i4>4849702</vt:i4>
      </vt:variant>
      <vt:variant>
        <vt:i4>174</vt:i4>
      </vt:variant>
      <vt:variant>
        <vt:i4>0</vt:i4>
      </vt:variant>
      <vt:variant>
        <vt:i4>5</vt:i4>
      </vt:variant>
      <vt:variant>
        <vt:lpwstr>https://www.3gpp.org/ftp/TSG_RAN/WG4_Radio/TSGR4_106/Docs/R4-2302248.zip</vt:lpwstr>
      </vt:variant>
      <vt:variant>
        <vt:lpwstr/>
      </vt:variant>
      <vt:variant>
        <vt:i4>4849698</vt:i4>
      </vt:variant>
      <vt:variant>
        <vt:i4>171</vt:i4>
      </vt:variant>
      <vt:variant>
        <vt:i4>0</vt:i4>
      </vt:variant>
      <vt:variant>
        <vt:i4>5</vt:i4>
      </vt:variant>
      <vt:variant>
        <vt:lpwstr>https://www.3gpp.org/ftp/TSG_RAN/WG4_Radio/TSGR4_106/Docs/R4-2301832.zip</vt:lpwstr>
      </vt:variant>
      <vt:variant>
        <vt:lpwstr/>
      </vt:variant>
      <vt:variant>
        <vt:i4>4915234</vt:i4>
      </vt:variant>
      <vt:variant>
        <vt:i4>168</vt:i4>
      </vt:variant>
      <vt:variant>
        <vt:i4>0</vt:i4>
      </vt:variant>
      <vt:variant>
        <vt:i4>5</vt:i4>
      </vt:variant>
      <vt:variant>
        <vt:lpwstr>https://www.3gpp.org/ftp/TSG_RAN/WG4_Radio/TSGR4_106/Docs/R4-2301338.zip</vt:lpwstr>
      </vt:variant>
      <vt:variant>
        <vt:lpwstr/>
      </vt:variant>
      <vt:variant>
        <vt:i4>4849699</vt:i4>
      </vt:variant>
      <vt:variant>
        <vt:i4>165</vt:i4>
      </vt:variant>
      <vt:variant>
        <vt:i4>0</vt:i4>
      </vt:variant>
      <vt:variant>
        <vt:i4>5</vt:i4>
      </vt:variant>
      <vt:variant>
        <vt:lpwstr>https://www.3gpp.org/ftp/TSG_RAN/WG4_Radio/TSGR4_106/Docs/R4-2300933.zip</vt:lpwstr>
      </vt:variant>
      <vt:variant>
        <vt:lpwstr/>
      </vt:variant>
      <vt:variant>
        <vt:i4>4194339</vt:i4>
      </vt:variant>
      <vt:variant>
        <vt:i4>159</vt:i4>
      </vt:variant>
      <vt:variant>
        <vt:i4>0</vt:i4>
      </vt:variant>
      <vt:variant>
        <vt:i4>5</vt:i4>
      </vt:variant>
      <vt:variant>
        <vt:lpwstr>https://www.3gpp.org/ftp/TSG_RAN/WG4_Radio/TSGR4_106/Docs/R4-2300232.zip</vt:lpwstr>
      </vt:variant>
      <vt:variant>
        <vt:lpwstr/>
      </vt:variant>
      <vt:variant>
        <vt:i4>4456487</vt:i4>
      </vt:variant>
      <vt:variant>
        <vt:i4>156</vt:i4>
      </vt:variant>
      <vt:variant>
        <vt:i4>0</vt:i4>
      </vt:variant>
      <vt:variant>
        <vt:i4>5</vt:i4>
      </vt:variant>
      <vt:variant>
        <vt:lpwstr>https://www.3gpp.org/ftp/TSG_RAN/WG4_Radio/TSGR4_106/Docs/R4-2302256.zip</vt:lpwstr>
      </vt:variant>
      <vt:variant>
        <vt:lpwstr/>
      </vt:variant>
      <vt:variant>
        <vt:i4>1507380</vt:i4>
      </vt:variant>
      <vt:variant>
        <vt:i4>152</vt:i4>
      </vt:variant>
      <vt:variant>
        <vt:i4>0</vt:i4>
      </vt:variant>
      <vt:variant>
        <vt:i4>5</vt:i4>
      </vt:variant>
      <vt:variant>
        <vt:lpwstr/>
      </vt:variant>
      <vt:variant>
        <vt:lpwstr>_Toc127564438</vt:lpwstr>
      </vt:variant>
      <vt:variant>
        <vt:i4>1507380</vt:i4>
      </vt:variant>
      <vt:variant>
        <vt:i4>149</vt:i4>
      </vt:variant>
      <vt:variant>
        <vt:i4>0</vt:i4>
      </vt:variant>
      <vt:variant>
        <vt:i4>5</vt:i4>
      </vt:variant>
      <vt:variant>
        <vt:lpwstr/>
      </vt:variant>
      <vt:variant>
        <vt:lpwstr>_Toc127564437</vt:lpwstr>
      </vt:variant>
      <vt:variant>
        <vt:i4>1507380</vt:i4>
      </vt:variant>
      <vt:variant>
        <vt:i4>146</vt:i4>
      </vt:variant>
      <vt:variant>
        <vt:i4>0</vt:i4>
      </vt:variant>
      <vt:variant>
        <vt:i4>5</vt:i4>
      </vt:variant>
      <vt:variant>
        <vt:lpwstr/>
      </vt:variant>
      <vt:variant>
        <vt:lpwstr>_Toc127564436</vt:lpwstr>
      </vt:variant>
      <vt:variant>
        <vt:i4>1507380</vt:i4>
      </vt:variant>
      <vt:variant>
        <vt:i4>143</vt:i4>
      </vt:variant>
      <vt:variant>
        <vt:i4>0</vt:i4>
      </vt:variant>
      <vt:variant>
        <vt:i4>5</vt:i4>
      </vt:variant>
      <vt:variant>
        <vt:lpwstr/>
      </vt:variant>
      <vt:variant>
        <vt:lpwstr>_Toc127564435</vt:lpwstr>
      </vt:variant>
      <vt:variant>
        <vt:i4>1507380</vt:i4>
      </vt:variant>
      <vt:variant>
        <vt:i4>140</vt:i4>
      </vt:variant>
      <vt:variant>
        <vt:i4>0</vt:i4>
      </vt:variant>
      <vt:variant>
        <vt:i4>5</vt:i4>
      </vt:variant>
      <vt:variant>
        <vt:lpwstr/>
      </vt:variant>
      <vt:variant>
        <vt:lpwstr>_Toc127564434</vt:lpwstr>
      </vt:variant>
      <vt:variant>
        <vt:i4>1507380</vt:i4>
      </vt:variant>
      <vt:variant>
        <vt:i4>137</vt:i4>
      </vt:variant>
      <vt:variant>
        <vt:i4>0</vt:i4>
      </vt:variant>
      <vt:variant>
        <vt:i4>5</vt:i4>
      </vt:variant>
      <vt:variant>
        <vt:lpwstr/>
      </vt:variant>
      <vt:variant>
        <vt:lpwstr>_Toc127564433</vt:lpwstr>
      </vt:variant>
      <vt:variant>
        <vt:i4>1507380</vt:i4>
      </vt:variant>
      <vt:variant>
        <vt:i4>134</vt:i4>
      </vt:variant>
      <vt:variant>
        <vt:i4>0</vt:i4>
      </vt:variant>
      <vt:variant>
        <vt:i4>5</vt:i4>
      </vt:variant>
      <vt:variant>
        <vt:lpwstr/>
      </vt:variant>
      <vt:variant>
        <vt:lpwstr>_Toc127564432</vt:lpwstr>
      </vt:variant>
      <vt:variant>
        <vt:i4>1507380</vt:i4>
      </vt:variant>
      <vt:variant>
        <vt:i4>131</vt:i4>
      </vt:variant>
      <vt:variant>
        <vt:i4>0</vt:i4>
      </vt:variant>
      <vt:variant>
        <vt:i4>5</vt:i4>
      </vt:variant>
      <vt:variant>
        <vt:lpwstr/>
      </vt:variant>
      <vt:variant>
        <vt:lpwstr>_Toc127564431</vt:lpwstr>
      </vt:variant>
      <vt:variant>
        <vt:i4>1507380</vt:i4>
      </vt:variant>
      <vt:variant>
        <vt:i4>128</vt:i4>
      </vt:variant>
      <vt:variant>
        <vt:i4>0</vt:i4>
      </vt:variant>
      <vt:variant>
        <vt:i4>5</vt:i4>
      </vt:variant>
      <vt:variant>
        <vt:lpwstr/>
      </vt:variant>
      <vt:variant>
        <vt:lpwstr>_Toc127564430</vt:lpwstr>
      </vt:variant>
      <vt:variant>
        <vt:i4>1441844</vt:i4>
      </vt:variant>
      <vt:variant>
        <vt:i4>125</vt:i4>
      </vt:variant>
      <vt:variant>
        <vt:i4>0</vt:i4>
      </vt:variant>
      <vt:variant>
        <vt:i4>5</vt:i4>
      </vt:variant>
      <vt:variant>
        <vt:lpwstr/>
      </vt:variant>
      <vt:variant>
        <vt:lpwstr>_Toc127564429</vt:lpwstr>
      </vt:variant>
      <vt:variant>
        <vt:i4>1441844</vt:i4>
      </vt:variant>
      <vt:variant>
        <vt:i4>122</vt:i4>
      </vt:variant>
      <vt:variant>
        <vt:i4>0</vt:i4>
      </vt:variant>
      <vt:variant>
        <vt:i4>5</vt:i4>
      </vt:variant>
      <vt:variant>
        <vt:lpwstr/>
      </vt:variant>
      <vt:variant>
        <vt:lpwstr>_Toc127564428</vt:lpwstr>
      </vt:variant>
      <vt:variant>
        <vt:i4>1441844</vt:i4>
      </vt:variant>
      <vt:variant>
        <vt:i4>119</vt:i4>
      </vt:variant>
      <vt:variant>
        <vt:i4>0</vt:i4>
      </vt:variant>
      <vt:variant>
        <vt:i4>5</vt:i4>
      </vt:variant>
      <vt:variant>
        <vt:lpwstr/>
      </vt:variant>
      <vt:variant>
        <vt:lpwstr>_Toc127564427</vt:lpwstr>
      </vt:variant>
      <vt:variant>
        <vt:i4>1441844</vt:i4>
      </vt:variant>
      <vt:variant>
        <vt:i4>116</vt:i4>
      </vt:variant>
      <vt:variant>
        <vt:i4>0</vt:i4>
      </vt:variant>
      <vt:variant>
        <vt:i4>5</vt:i4>
      </vt:variant>
      <vt:variant>
        <vt:lpwstr/>
      </vt:variant>
      <vt:variant>
        <vt:lpwstr>_Toc127564426</vt:lpwstr>
      </vt:variant>
      <vt:variant>
        <vt:i4>1441844</vt:i4>
      </vt:variant>
      <vt:variant>
        <vt:i4>113</vt:i4>
      </vt:variant>
      <vt:variant>
        <vt:i4>0</vt:i4>
      </vt:variant>
      <vt:variant>
        <vt:i4>5</vt:i4>
      </vt:variant>
      <vt:variant>
        <vt:lpwstr/>
      </vt:variant>
      <vt:variant>
        <vt:lpwstr>_Toc127564425</vt:lpwstr>
      </vt:variant>
      <vt:variant>
        <vt:i4>1441844</vt:i4>
      </vt:variant>
      <vt:variant>
        <vt:i4>110</vt:i4>
      </vt:variant>
      <vt:variant>
        <vt:i4>0</vt:i4>
      </vt:variant>
      <vt:variant>
        <vt:i4>5</vt:i4>
      </vt:variant>
      <vt:variant>
        <vt:lpwstr/>
      </vt:variant>
      <vt:variant>
        <vt:lpwstr>_Toc127564424</vt:lpwstr>
      </vt:variant>
      <vt:variant>
        <vt:i4>1441844</vt:i4>
      </vt:variant>
      <vt:variant>
        <vt:i4>107</vt:i4>
      </vt:variant>
      <vt:variant>
        <vt:i4>0</vt:i4>
      </vt:variant>
      <vt:variant>
        <vt:i4>5</vt:i4>
      </vt:variant>
      <vt:variant>
        <vt:lpwstr/>
      </vt:variant>
      <vt:variant>
        <vt:lpwstr>_Toc127564423</vt:lpwstr>
      </vt:variant>
      <vt:variant>
        <vt:i4>1441844</vt:i4>
      </vt:variant>
      <vt:variant>
        <vt:i4>104</vt:i4>
      </vt:variant>
      <vt:variant>
        <vt:i4>0</vt:i4>
      </vt:variant>
      <vt:variant>
        <vt:i4>5</vt:i4>
      </vt:variant>
      <vt:variant>
        <vt:lpwstr/>
      </vt:variant>
      <vt:variant>
        <vt:lpwstr>_Toc127564422</vt:lpwstr>
      </vt:variant>
      <vt:variant>
        <vt:i4>1441844</vt:i4>
      </vt:variant>
      <vt:variant>
        <vt:i4>101</vt:i4>
      </vt:variant>
      <vt:variant>
        <vt:i4>0</vt:i4>
      </vt:variant>
      <vt:variant>
        <vt:i4>5</vt:i4>
      </vt:variant>
      <vt:variant>
        <vt:lpwstr/>
      </vt:variant>
      <vt:variant>
        <vt:lpwstr>_Toc127564421</vt:lpwstr>
      </vt:variant>
      <vt:variant>
        <vt:i4>1441844</vt:i4>
      </vt:variant>
      <vt:variant>
        <vt:i4>98</vt:i4>
      </vt:variant>
      <vt:variant>
        <vt:i4>0</vt:i4>
      </vt:variant>
      <vt:variant>
        <vt:i4>5</vt:i4>
      </vt:variant>
      <vt:variant>
        <vt:lpwstr/>
      </vt:variant>
      <vt:variant>
        <vt:lpwstr>_Toc127564420</vt:lpwstr>
      </vt:variant>
      <vt:variant>
        <vt:i4>4522022</vt:i4>
      </vt:variant>
      <vt:variant>
        <vt:i4>93</vt:i4>
      </vt:variant>
      <vt:variant>
        <vt:i4>0</vt:i4>
      </vt:variant>
      <vt:variant>
        <vt:i4>5</vt:i4>
      </vt:variant>
      <vt:variant>
        <vt:lpwstr>https://www.3gpp.org/ftp/TSG_RAN/WG4_Radio/TSGR4_106/Docs/R4-2302247.zip</vt:lpwstr>
      </vt:variant>
      <vt:variant>
        <vt:lpwstr/>
      </vt:variant>
      <vt:variant>
        <vt:i4>4784162</vt:i4>
      </vt:variant>
      <vt:variant>
        <vt:i4>90</vt:i4>
      </vt:variant>
      <vt:variant>
        <vt:i4>0</vt:i4>
      </vt:variant>
      <vt:variant>
        <vt:i4>5</vt:i4>
      </vt:variant>
      <vt:variant>
        <vt:lpwstr>https://www.3gpp.org/ftp/TSG_RAN/WG4_Radio/TSGR4_106/Docs/R4-2301831.zip</vt:lpwstr>
      </vt:variant>
      <vt:variant>
        <vt:lpwstr/>
      </vt:variant>
      <vt:variant>
        <vt:i4>4653095</vt:i4>
      </vt:variant>
      <vt:variant>
        <vt:i4>87</vt:i4>
      </vt:variant>
      <vt:variant>
        <vt:i4>0</vt:i4>
      </vt:variant>
      <vt:variant>
        <vt:i4>5</vt:i4>
      </vt:variant>
      <vt:variant>
        <vt:lpwstr>https://www.3gpp.org/ftp/TSG_RAN/WG4_Radio/TSGR4_106/Docs/R4-2301661.zip</vt:lpwstr>
      </vt:variant>
      <vt:variant>
        <vt:lpwstr/>
      </vt:variant>
      <vt:variant>
        <vt:i4>4849698</vt:i4>
      </vt:variant>
      <vt:variant>
        <vt:i4>84</vt:i4>
      </vt:variant>
      <vt:variant>
        <vt:i4>0</vt:i4>
      </vt:variant>
      <vt:variant>
        <vt:i4>5</vt:i4>
      </vt:variant>
      <vt:variant>
        <vt:lpwstr>https://www.3gpp.org/ftp/TSG_RAN/WG4_Radio/TSGR4_106/Docs/R4-2301339.zip</vt:lpwstr>
      </vt:variant>
      <vt:variant>
        <vt:lpwstr/>
      </vt:variant>
      <vt:variant>
        <vt:i4>4194339</vt:i4>
      </vt:variant>
      <vt:variant>
        <vt:i4>81</vt:i4>
      </vt:variant>
      <vt:variant>
        <vt:i4>0</vt:i4>
      </vt:variant>
      <vt:variant>
        <vt:i4>5</vt:i4>
      </vt:variant>
      <vt:variant>
        <vt:lpwstr>https://www.3gpp.org/ftp/TSG_RAN/WG4_Radio/TSGR4_106/Docs/R4-2301323.zip</vt:lpwstr>
      </vt:variant>
      <vt:variant>
        <vt:lpwstr/>
      </vt:variant>
      <vt:variant>
        <vt:i4>4587553</vt:i4>
      </vt:variant>
      <vt:variant>
        <vt:i4>78</vt:i4>
      </vt:variant>
      <vt:variant>
        <vt:i4>0</vt:i4>
      </vt:variant>
      <vt:variant>
        <vt:i4>5</vt:i4>
      </vt:variant>
      <vt:variant>
        <vt:lpwstr>https://www.3gpp.org/ftp/TSG_RAN/WG4_Radio/TSGR4_106/Docs/R4-2301204.zip</vt:lpwstr>
      </vt:variant>
      <vt:variant>
        <vt:lpwstr/>
      </vt:variant>
      <vt:variant>
        <vt:i4>4915235</vt:i4>
      </vt:variant>
      <vt:variant>
        <vt:i4>75</vt:i4>
      </vt:variant>
      <vt:variant>
        <vt:i4>0</vt:i4>
      </vt:variant>
      <vt:variant>
        <vt:i4>5</vt:i4>
      </vt:variant>
      <vt:variant>
        <vt:lpwstr>https://www.3gpp.org/ftp/TSG_RAN/WG4_Radio/TSGR4_106/Docs/R4-2300932.zip</vt:lpwstr>
      </vt:variant>
      <vt:variant>
        <vt:lpwstr/>
      </vt:variant>
      <vt:variant>
        <vt:i4>4915241</vt:i4>
      </vt:variant>
      <vt:variant>
        <vt:i4>72</vt:i4>
      </vt:variant>
      <vt:variant>
        <vt:i4>0</vt:i4>
      </vt:variant>
      <vt:variant>
        <vt:i4>5</vt:i4>
      </vt:variant>
      <vt:variant>
        <vt:lpwstr>https://www.3gpp.org/ftp/TSG_RAN/WG4_Radio/TSGR4_106/Docs/R4-2300893.zip</vt:lpwstr>
      </vt:variant>
      <vt:variant>
        <vt:lpwstr/>
      </vt:variant>
      <vt:variant>
        <vt:i4>4784167</vt:i4>
      </vt:variant>
      <vt:variant>
        <vt:i4>69</vt:i4>
      </vt:variant>
      <vt:variant>
        <vt:i4>0</vt:i4>
      </vt:variant>
      <vt:variant>
        <vt:i4>5</vt:i4>
      </vt:variant>
      <vt:variant>
        <vt:lpwstr>https://www.3gpp.org/ftp/TSG_RAN/WG4_Radio/TSGR4_106/Docs/R4-2300871.zip</vt:lpwstr>
      </vt:variant>
      <vt:variant>
        <vt:lpwstr/>
      </vt:variant>
      <vt:variant>
        <vt:i4>4456487</vt:i4>
      </vt:variant>
      <vt:variant>
        <vt:i4>66</vt:i4>
      </vt:variant>
      <vt:variant>
        <vt:i4>0</vt:i4>
      </vt:variant>
      <vt:variant>
        <vt:i4>5</vt:i4>
      </vt:variant>
      <vt:variant>
        <vt:lpwstr>https://www.3gpp.org/ftp/TSG_RAN/WG4_Radio/TSGR4_106/Docs/R4-2300470.zip</vt:lpwstr>
      </vt:variant>
      <vt:variant>
        <vt:lpwstr/>
      </vt:variant>
      <vt:variant>
        <vt:i4>4587556</vt:i4>
      </vt:variant>
      <vt:variant>
        <vt:i4>63</vt:i4>
      </vt:variant>
      <vt:variant>
        <vt:i4>0</vt:i4>
      </vt:variant>
      <vt:variant>
        <vt:i4>5</vt:i4>
      </vt:variant>
      <vt:variant>
        <vt:lpwstr>https://www.3gpp.org/ftp/TSG_RAN/WG4_Radio/TSGR4_106/Docs/R4-2300442.zip</vt:lpwstr>
      </vt:variant>
      <vt:variant>
        <vt:lpwstr/>
      </vt:variant>
      <vt:variant>
        <vt:i4>4390947</vt:i4>
      </vt:variant>
      <vt:variant>
        <vt:i4>48</vt:i4>
      </vt:variant>
      <vt:variant>
        <vt:i4>0</vt:i4>
      </vt:variant>
      <vt:variant>
        <vt:i4>5</vt:i4>
      </vt:variant>
      <vt:variant>
        <vt:lpwstr>https://www.3gpp.org/ftp/TSG_RAN/WG4_Radio/TSGR4_106/Docs/R4-2300231.zip</vt:lpwstr>
      </vt:variant>
      <vt:variant>
        <vt:lpwstr/>
      </vt:variant>
      <vt:variant>
        <vt:i4>4653095</vt:i4>
      </vt:variant>
      <vt:variant>
        <vt:i4>45</vt:i4>
      </vt:variant>
      <vt:variant>
        <vt:i4>0</vt:i4>
      </vt:variant>
      <vt:variant>
        <vt:i4>5</vt:i4>
      </vt:variant>
      <vt:variant>
        <vt:lpwstr>https://www.3gpp.org/ftp/TSG_RAN/WG4_Radio/TSGR4_106/Docs/R4-2302255.zip</vt:lpwstr>
      </vt:variant>
      <vt:variant>
        <vt:lpwstr/>
      </vt:variant>
      <vt:variant>
        <vt:i4>1900595</vt:i4>
      </vt:variant>
      <vt:variant>
        <vt:i4>42</vt:i4>
      </vt:variant>
      <vt:variant>
        <vt:i4>0</vt:i4>
      </vt:variant>
      <vt:variant>
        <vt:i4>5</vt:i4>
      </vt:variant>
      <vt:variant>
        <vt:lpwstr/>
      </vt:variant>
      <vt:variant>
        <vt:lpwstr>_Toc127564391</vt:lpwstr>
      </vt:variant>
      <vt:variant>
        <vt:i4>1900595</vt:i4>
      </vt:variant>
      <vt:variant>
        <vt:i4>39</vt:i4>
      </vt:variant>
      <vt:variant>
        <vt:i4>0</vt:i4>
      </vt:variant>
      <vt:variant>
        <vt:i4>5</vt:i4>
      </vt:variant>
      <vt:variant>
        <vt:lpwstr/>
      </vt:variant>
      <vt:variant>
        <vt:lpwstr>_Toc127564390</vt:lpwstr>
      </vt:variant>
      <vt:variant>
        <vt:i4>1835059</vt:i4>
      </vt:variant>
      <vt:variant>
        <vt:i4>36</vt:i4>
      </vt:variant>
      <vt:variant>
        <vt:i4>0</vt:i4>
      </vt:variant>
      <vt:variant>
        <vt:i4>5</vt:i4>
      </vt:variant>
      <vt:variant>
        <vt:lpwstr/>
      </vt:variant>
      <vt:variant>
        <vt:lpwstr>_Toc127564389</vt:lpwstr>
      </vt:variant>
      <vt:variant>
        <vt:i4>1835059</vt:i4>
      </vt:variant>
      <vt:variant>
        <vt:i4>33</vt:i4>
      </vt:variant>
      <vt:variant>
        <vt:i4>0</vt:i4>
      </vt:variant>
      <vt:variant>
        <vt:i4>5</vt:i4>
      </vt:variant>
      <vt:variant>
        <vt:lpwstr/>
      </vt:variant>
      <vt:variant>
        <vt:lpwstr>_Toc127564388</vt:lpwstr>
      </vt:variant>
      <vt:variant>
        <vt:i4>1835059</vt:i4>
      </vt:variant>
      <vt:variant>
        <vt:i4>30</vt:i4>
      </vt:variant>
      <vt:variant>
        <vt:i4>0</vt:i4>
      </vt:variant>
      <vt:variant>
        <vt:i4>5</vt:i4>
      </vt:variant>
      <vt:variant>
        <vt:lpwstr/>
      </vt:variant>
      <vt:variant>
        <vt:lpwstr>_Toc127564387</vt:lpwstr>
      </vt:variant>
      <vt:variant>
        <vt:i4>1835059</vt:i4>
      </vt:variant>
      <vt:variant>
        <vt:i4>27</vt:i4>
      </vt:variant>
      <vt:variant>
        <vt:i4>0</vt:i4>
      </vt:variant>
      <vt:variant>
        <vt:i4>5</vt:i4>
      </vt:variant>
      <vt:variant>
        <vt:lpwstr/>
      </vt:variant>
      <vt:variant>
        <vt:lpwstr>_Toc127564386</vt:lpwstr>
      </vt:variant>
      <vt:variant>
        <vt:i4>4456486</vt:i4>
      </vt:variant>
      <vt:variant>
        <vt:i4>24</vt:i4>
      </vt:variant>
      <vt:variant>
        <vt:i4>0</vt:i4>
      </vt:variant>
      <vt:variant>
        <vt:i4>5</vt:i4>
      </vt:variant>
      <vt:variant>
        <vt:lpwstr>https://www.3gpp.org/ftp/TSG_RAN/WG4_Radio/TSGR4_106/Docs/R4-2302246.zip</vt:lpwstr>
      </vt:variant>
      <vt:variant>
        <vt:lpwstr/>
      </vt:variant>
      <vt:variant>
        <vt:i4>4718626</vt:i4>
      </vt:variant>
      <vt:variant>
        <vt:i4>21</vt:i4>
      </vt:variant>
      <vt:variant>
        <vt:i4>0</vt:i4>
      </vt:variant>
      <vt:variant>
        <vt:i4>5</vt:i4>
      </vt:variant>
      <vt:variant>
        <vt:lpwstr>https://www.3gpp.org/ftp/TSG_RAN/WG4_Radio/TSGR4_106/Docs/R4-2301830.zip</vt:lpwstr>
      </vt:variant>
      <vt:variant>
        <vt:lpwstr/>
      </vt:variant>
      <vt:variant>
        <vt:i4>4456482</vt:i4>
      </vt:variant>
      <vt:variant>
        <vt:i4>18</vt:i4>
      </vt:variant>
      <vt:variant>
        <vt:i4>0</vt:i4>
      </vt:variant>
      <vt:variant>
        <vt:i4>5</vt:i4>
      </vt:variant>
      <vt:variant>
        <vt:lpwstr>https://www.3gpp.org/ftp/TSG_RAN/WG4_Radio/TSGR4_106/Docs/R4-2301337.zip</vt:lpwstr>
      </vt:variant>
      <vt:variant>
        <vt:lpwstr/>
      </vt:variant>
      <vt:variant>
        <vt:i4>4718627</vt:i4>
      </vt:variant>
      <vt:variant>
        <vt:i4>15</vt:i4>
      </vt:variant>
      <vt:variant>
        <vt:i4>0</vt:i4>
      </vt:variant>
      <vt:variant>
        <vt:i4>5</vt:i4>
      </vt:variant>
      <vt:variant>
        <vt:lpwstr>https://www.3gpp.org/ftp/TSG_RAN/WG4_Radio/TSGR4_106/Docs/R4-2300931.zip</vt:lpwstr>
      </vt:variant>
      <vt:variant>
        <vt:lpwstr/>
      </vt:variant>
      <vt:variant>
        <vt:i4>4325411</vt:i4>
      </vt:variant>
      <vt:variant>
        <vt:i4>3</vt:i4>
      </vt:variant>
      <vt:variant>
        <vt:i4>0</vt:i4>
      </vt:variant>
      <vt:variant>
        <vt:i4>5</vt:i4>
      </vt:variant>
      <vt:variant>
        <vt:lpwstr>https://www.3gpp.org/ftp/TSG_RAN/WG4_Radio/TSGR4_106/Docs/R4-2300230.zip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MTK - Ato Yu</cp:lastModifiedBy>
  <cp:revision>85</cp:revision>
  <cp:lastPrinted>2019-04-25T09:09:00Z</cp:lastPrinted>
  <dcterms:created xsi:type="dcterms:W3CDTF">2023-02-23T16:16:00Z</dcterms:created>
  <dcterms:modified xsi:type="dcterms:W3CDTF">2023-02-28T11:16:00Z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y fmtid="{D5CDD505-2E9C-101B-9397-08002B2CF9AE}" pid="24" name="MediaServiceImageTags">
    <vt:lpwstr/>
  </property>
  <property fmtid="{D5CDD505-2E9C-101B-9397-08002B2CF9AE}" pid="25" name="ContentTypeId">
    <vt:lpwstr>0x01010000E5007003D3004E92B8EDD86D20E8CD</vt:lpwstr>
  </property>
  <property fmtid="{D5CDD505-2E9C-101B-9397-08002B2CF9AE}" pid="26" name="_dlc_DocIdItemGuid">
    <vt:lpwstr>763fcedd-d0a8-4d58-b36a-df1818ad960a</vt:lpwstr>
  </property>
</Properties>
</file>